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E7" w:rsidRPr="00BD7669" w:rsidRDefault="00FF2794" w:rsidP="00BD7669">
      <w:pPr>
        <w:jc w:val="center"/>
        <w:rPr>
          <w:b/>
          <w:bCs/>
          <w:sz w:val="48"/>
          <w:szCs w:val="48"/>
        </w:rPr>
      </w:pPr>
      <w:r w:rsidRPr="00BD7669">
        <w:rPr>
          <w:b/>
          <w:bCs/>
          <w:sz w:val="48"/>
          <w:szCs w:val="48"/>
        </w:rPr>
        <w:t xml:space="preserve">To Eat or Not to Eat: Eating Meat </w:t>
      </w:r>
      <w:proofErr w:type="gramStart"/>
      <w:r w:rsidRPr="00BD7669">
        <w:rPr>
          <w:b/>
          <w:bCs/>
          <w:sz w:val="48"/>
          <w:szCs w:val="48"/>
        </w:rPr>
        <w:t>During</w:t>
      </w:r>
      <w:proofErr w:type="gramEnd"/>
      <w:r w:rsidRPr="00BD7669">
        <w:rPr>
          <w:b/>
          <w:bCs/>
          <w:sz w:val="48"/>
          <w:szCs w:val="48"/>
        </w:rPr>
        <w:t xml:space="preserve"> the First Nine Days of Av</w:t>
      </w:r>
    </w:p>
    <w:p w:rsidR="00FF2794" w:rsidRDefault="00FF2794"/>
    <w:p w:rsidR="00FF2794" w:rsidRDefault="00BD7669" w:rsidP="00BD7669">
      <w:r>
        <w:t xml:space="preserve">There is a longstanding custom </w:t>
      </w:r>
      <w:r w:rsidR="00FF2794">
        <w:t xml:space="preserve">to refrain from eating meat or drinking wine from Rosh </w:t>
      </w:r>
      <w:proofErr w:type="spellStart"/>
      <w:r w:rsidR="00FF2794">
        <w:t>Hodesh</w:t>
      </w:r>
      <w:proofErr w:type="spellEnd"/>
      <w:r w:rsidR="00FF2794">
        <w:t xml:space="preserve"> Av through the end of </w:t>
      </w:r>
      <w:proofErr w:type="spellStart"/>
      <w:r w:rsidR="00FF2794">
        <w:t>Tisha</w:t>
      </w:r>
      <w:proofErr w:type="spellEnd"/>
      <w:r w:rsidR="00FF2794">
        <w:t xml:space="preserve"> </w:t>
      </w:r>
      <w:proofErr w:type="spellStart"/>
      <w:r w:rsidR="00FF2794">
        <w:t>B'av</w:t>
      </w:r>
      <w:proofErr w:type="spellEnd"/>
      <w:r w:rsidR="00FF2794">
        <w:t>. The purpose of this custom is to cause us to remember not only the days on which the two Temples were destroyed, but to remember the suffering and catastrophe that led up to these events.</w:t>
      </w:r>
    </w:p>
    <w:p w:rsidR="00FF2794" w:rsidRDefault="00FF2794" w:rsidP="00FF2794"/>
    <w:p w:rsidR="00FF2794" w:rsidRDefault="00FF2794" w:rsidP="00FF2794">
      <w:r>
        <w:t>These prohibitions are overridden by participating in a "</w:t>
      </w:r>
      <w:proofErr w:type="spellStart"/>
      <w:r>
        <w:t>Seudat</w:t>
      </w:r>
      <w:proofErr w:type="spellEnd"/>
      <w:r>
        <w:t xml:space="preserve"> Mitzvah"—a meal which celebrates a mitzvah. Examples of a "</w:t>
      </w:r>
      <w:proofErr w:type="spellStart"/>
      <w:r>
        <w:t>seudat</w:t>
      </w:r>
      <w:proofErr w:type="spellEnd"/>
      <w:r>
        <w:t xml:space="preserve"> mitzvah" include a </w:t>
      </w:r>
      <w:proofErr w:type="spellStart"/>
      <w:r>
        <w:t>brit</w:t>
      </w:r>
      <w:proofErr w:type="spellEnd"/>
      <w:r>
        <w:t xml:space="preserve"> </w:t>
      </w:r>
      <w:proofErr w:type="spellStart"/>
      <w:r>
        <w:t>milah</w:t>
      </w:r>
      <w:proofErr w:type="spellEnd"/>
      <w:r>
        <w:t xml:space="preserve"> and celebrating when a person finishes learning a book of rabbinic text, such as a tractate of Talmud or Mishnah. This is called a "</w:t>
      </w:r>
      <w:proofErr w:type="spellStart"/>
      <w:r>
        <w:t>siyyum</w:t>
      </w:r>
      <w:proofErr w:type="spellEnd"/>
      <w:r>
        <w:t>" which means "to complete."</w:t>
      </w:r>
    </w:p>
    <w:p w:rsidR="00FF2794" w:rsidRDefault="00FF2794" w:rsidP="00FF2794"/>
    <w:p w:rsidR="00FF2794" w:rsidRDefault="00FF2794" w:rsidP="006C1E5C">
      <w:r>
        <w:t xml:space="preserve">This year at camp we will be celebrating a very special </w:t>
      </w:r>
      <w:proofErr w:type="spellStart"/>
      <w:r>
        <w:t>siyyum</w:t>
      </w:r>
      <w:proofErr w:type="spellEnd"/>
      <w:r>
        <w:t xml:space="preserve">. Joshua </w:t>
      </w:r>
      <w:proofErr w:type="spellStart"/>
      <w:r>
        <w:t>Kulp</w:t>
      </w:r>
      <w:proofErr w:type="spellEnd"/>
      <w:r>
        <w:t xml:space="preserve">, our Rosh Bet Midrash, has completed a commentary in English on the entire Mishnah. This commentary was part of a program called "The Mishnah </w:t>
      </w:r>
      <w:proofErr w:type="spellStart"/>
      <w:r>
        <w:t>Yomit</w:t>
      </w:r>
      <w:proofErr w:type="spellEnd"/>
      <w:r>
        <w:t xml:space="preserve">" program. Every day people would receive an e-mail or a post on Facebook with the daily Mishnah. Josh began this project in 2001 and has just completed it now. Twelve years, 365 days, one </w:t>
      </w:r>
      <w:proofErr w:type="gramStart"/>
      <w:r>
        <w:t>mishnah</w:t>
      </w:r>
      <w:proofErr w:type="gramEnd"/>
      <w:r>
        <w:t xml:space="preserve"> every day. To give you a sense of this</w:t>
      </w:r>
      <w:r w:rsidR="006C1E5C">
        <w:t>,</w:t>
      </w:r>
      <w:r>
        <w:t xml:space="preserve"> if </w:t>
      </w:r>
      <w:r w:rsidR="006C1E5C">
        <w:t xml:space="preserve">you </w:t>
      </w:r>
      <w:r>
        <w:t xml:space="preserve">started a project like this when you were in </w:t>
      </w:r>
      <w:proofErr w:type="spellStart"/>
      <w:r>
        <w:t>Kochavim</w:t>
      </w:r>
      <w:proofErr w:type="spellEnd"/>
      <w:r>
        <w:t xml:space="preserve"> you would be a senior counselor before you finished. Most a-side campers were not even born </w:t>
      </w:r>
      <w:r w:rsidR="006C1E5C">
        <w:t>when</w:t>
      </w:r>
      <w:r>
        <w:t xml:space="preserve"> Josh began this project. This is a unique opportunity to celebrate an amazing accomplishment.</w:t>
      </w:r>
      <w:r w:rsidR="006C1E5C">
        <w:t xml:space="preserve"> [If you are interested in learning or using this material some of it can be found at www.conservativeyeshiva.org]. </w:t>
      </w:r>
    </w:p>
    <w:p w:rsidR="00FF2794" w:rsidRDefault="00FF2794" w:rsidP="00FF2794"/>
    <w:p w:rsidR="00FF2794" w:rsidRDefault="006C1E5C" w:rsidP="006C1E5C">
      <w:r>
        <w:t xml:space="preserve">As part of participating </w:t>
      </w:r>
      <w:r w:rsidR="00FF2794">
        <w:t xml:space="preserve">in </w:t>
      </w:r>
      <w:r>
        <w:t>Josh's</w:t>
      </w:r>
      <w:r w:rsidR="00FF2794">
        <w:t xml:space="preserve"> </w:t>
      </w:r>
      <w:proofErr w:type="spellStart"/>
      <w:r w:rsidR="00FF2794">
        <w:t>siyyum</w:t>
      </w:r>
      <w:proofErr w:type="spellEnd"/>
      <w:r w:rsidR="00FF2794">
        <w:t xml:space="preserve"> everyone at camp is going to learn the first and the last Mishnah. In this way it is as if everyone at camp has finished the entire Mishnah as well. </w:t>
      </w:r>
      <w:r>
        <w:t xml:space="preserve">On Wednesday July 10, 6 days before </w:t>
      </w:r>
      <w:proofErr w:type="spellStart"/>
      <w:r>
        <w:t>Tisha</w:t>
      </w:r>
      <w:proofErr w:type="spellEnd"/>
      <w:r>
        <w:t xml:space="preserve"> </w:t>
      </w:r>
      <w:proofErr w:type="spellStart"/>
      <w:r>
        <w:t>B'av</w:t>
      </w:r>
      <w:proofErr w:type="spellEnd"/>
      <w:r>
        <w:t xml:space="preserve"> we will eat a meal </w:t>
      </w:r>
      <w:proofErr w:type="spellStart"/>
      <w:r>
        <w:t>meal</w:t>
      </w:r>
      <w:proofErr w:type="spellEnd"/>
      <w:r>
        <w:t xml:space="preserve"> to celebrate. </w:t>
      </w:r>
    </w:p>
    <w:p w:rsidR="00FF2794" w:rsidRDefault="00FF2794" w:rsidP="00FF2794"/>
    <w:p w:rsidR="00FF2794" w:rsidRPr="000E3AA7" w:rsidRDefault="00FF2794" w:rsidP="00FF2794">
      <w:pPr>
        <w:rPr>
          <w:b/>
          <w:bCs/>
          <w:sz w:val="32"/>
          <w:szCs w:val="32"/>
        </w:rPr>
      </w:pPr>
      <w:proofErr w:type="spellStart"/>
      <w:r>
        <w:rPr>
          <w:b/>
          <w:bCs/>
          <w:sz w:val="32"/>
          <w:szCs w:val="32"/>
        </w:rPr>
        <w:t>Berachot</w:t>
      </w:r>
      <w:proofErr w:type="spellEnd"/>
      <w:r>
        <w:rPr>
          <w:b/>
          <w:bCs/>
          <w:sz w:val="32"/>
          <w:szCs w:val="32"/>
        </w:rPr>
        <w:t xml:space="preserve">, Chapter One, </w:t>
      </w:r>
      <w:r w:rsidRPr="000E3AA7">
        <w:rPr>
          <w:b/>
          <w:bCs/>
          <w:sz w:val="32"/>
          <w:szCs w:val="32"/>
        </w:rPr>
        <w:t>Mishnah One</w:t>
      </w:r>
    </w:p>
    <w:p w:rsidR="00FF2794" w:rsidRDefault="00FF2794" w:rsidP="00BD7669">
      <w:r w:rsidRPr="00011D45">
        <w:t>Fro</w:t>
      </w:r>
      <w:r>
        <w:t xml:space="preserve">m what time may one recite the </w:t>
      </w:r>
      <w:proofErr w:type="spellStart"/>
      <w:r>
        <w:t>Shema</w:t>
      </w:r>
      <w:proofErr w:type="spellEnd"/>
      <w:r w:rsidRPr="00011D45">
        <w:t xml:space="preserve"> in the evening? </w:t>
      </w:r>
    </w:p>
    <w:p w:rsidR="00FF2794" w:rsidRDefault="00FF2794" w:rsidP="00BD7669">
      <w:proofErr w:type="gramStart"/>
      <w:r w:rsidRPr="00011D45">
        <w:t xml:space="preserve">From the time that the priests enter [their houses] in order to eat their </w:t>
      </w:r>
      <w:proofErr w:type="spellStart"/>
      <w:r w:rsidRPr="00011D45">
        <w:t>terumah</w:t>
      </w:r>
      <w:proofErr w:type="spellEnd"/>
      <w:r>
        <w:t xml:space="preserve"> </w:t>
      </w:r>
      <w:r w:rsidRPr="00011D45">
        <w:t>u</w:t>
      </w:r>
      <w:r>
        <w:t>ntil the end of the first watch, the words of Rabbi</w:t>
      </w:r>
      <w:r w:rsidRPr="00011D45">
        <w:t xml:space="preserve"> </w:t>
      </w:r>
      <w:proofErr w:type="spellStart"/>
      <w:r w:rsidRPr="00011D45">
        <w:t>Eliezer</w:t>
      </w:r>
      <w:proofErr w:type="spellEnd"/>
      <w:r w:rsidRPr="00011D45">
        <w:t>.</w:t>
      </w:r>
      <w:proofErr w:type="gramEnd"/>
      <w:r w:rsidRPr="00011D45">
        <w:t xml:space="preserve"> </w:t>
      </w:r>
    </w:p>
    <w:p w:rsidR="00FF2794" w:rsidRDefault="00FF2794" w:rsidP="00BD7669">
      <w:r w:rsidRPr="00011D45">
        <w:t xml:space="preserve">The sages say: until midnight. </w:t>
      </w:r>
    </w:p>
    <w:p w:rsidR="00FF2794" w:rsidRDefault="00FF2794" w:rsidP="00BD7669">
      <w:proofErr w:type="spellStart"/>
      <w:r>
        <w:t>Rabban</w:t>
      </w:r>
      <w:proofErr w:type="spellEnd"/>
      <w:r w:rsidRPr="00011D45">
        <w:t xml:space="preserve"> </w:t>
      </w:r>
      <w:proofErr w:type="spellStart"/>
      <w:r w:rsidRPr="00011D45">
        <w:t>Gamaliel</w:t>
      </w:r>
      <w:proofErr w:type="spellEnd"/>
      <w:r w:rsidRPr="00011D45">
        <w:t xml:space="preserve"> says: until dawn.</w:t>
      </w:r>
      <w:r>
        <w:t xml:space="preserve"> </w:t>
      </w:r>
      <w:r w:rsidRPr="00011D45">
        <w:t xml:space="preserve"> </w:t>
      </w:r>
    </w:p>
    <w:p w:rsidR="00FF2794" w:rsidRDefault="00FF2794" w:rsidP="00BD7669">
      <w:r w:rsidRPr="00011D45">
        <w:t>Once it happened that his</w:t>
      </w:r>
      <w:r>
        <w:t xml:space="preserve"> </w:t>
      </w:r>
      <w:r w:rsidRPr="00011D45">
        <w:t xml:space="preserve">sons came home [late] from a wedding feast and they said to him: we have not </w:t>
      </w:r>
      <w:r>
        <w:t xml:space="preserve">yet recited the [evening] </w:t>
      </w:r>
      <w:proofErr w:type="spellStart"/>
      <w:r>
        <w:t>Shema</w:t>
      </w:r>
      <w:proofErr w:type="spellEnd"/>
      <w:r>
        <w:t>. He said to them: if</w:t>
      </w:r>
      <w:r w:rsidRPr="00011D45">
        <w:t xml:space="preserve"> </w:t>
      </w:r>
      <w:r>
        <w:t xml:space="preserve">it is not yet </w:t>
      </w:r>
      <w:r w:rsidRPr="00011D45">
        <w:t>dawn</w:t>
      </w:r>
      <w:r>
        <w:t xml:space="preserve"> </w:t>
      </w:r>
      <w:r w:rsidRPr="00011D45">
        <w:t xml:space="preserve">you are still </w:t>
      </w:r>
      <w:r>
        <w:t>obligated</w:t>
      </w:r>
      <w:r w:rsidRPr="00011D45">
        <w:t xml:space="preserve"> to recite. </w:t>
      </w:r>
    </w:p>
    <w:p w:rsidR="00FF2794" w:rsidRDefault="00FF2794" w:rsidP="00BD7669">
      <w:r w:rsidRPr="00011D45">
        <w:t xml:space="preserve">And not in respect to this alone did they so decide, but wherever the sages say </w:t>
      </w:r>
      <w:r>
        <w:t>“until midnight,”</w:t>
      </w:r>
      <w:r w:rsidRPr="00011D45">
        <w:t xml:space="preserve"> the </w:t>
      </w:r>
      <w:r>
        <w:t>mitzvah</w:t>
      </w:r>
      <w:r w:rsidRPr="00011D45">
        <w:t xml:space="preserve"> may be performed until dawn. </w:t>
      </w:r>
    </w:p>
    <w:p w:rsidR="00FF2794" w:rsidRDefault="00FF2794" w:rsidP="00BD7669">
      <w:r w:rsidRPr="00011D45">
        <w:t xml:space="preserve">The burning </w:t>
      </w:r>
      <w:r>
        <w:t xml:space="preserve">of </w:t>
      </w:r>
      <w:r w:rsidRPr="00011D45">
        <w:t xml:space="preserve">the fat and the </w:t>
      </w:r>
      <w:r>
        <w:t xml:space="preserve">pieces </w:t>
      </w:r>
      <w:r w:rsidRPr="00011D45">
        <w:t>may be performed till dawn.</w:t>
      </w:r>
      <w:r>
        <w:t xml:space="preserve"> </w:t>
      </w:r>
      <w:r w:rsidRPr="00011D45">
        <w:t xml:space="preserve"> </w:t>
      </w:r>
    </w:p>
    <w:p w:rsidR="00FF2794" w:rsidRDefault="00FF2794" w:rsidP="00BD7669">
      <w:r w:rsidRPr="00011D45">
        <w:t xml:space="preserve">Similarly, all [the offerings] that are to be eaten within one day may be </w:t>
      </w:r>
      <w:r>
        <w:t>eaten</w:t>
      </w:r>
      <w:r w:rsidRPr="00011D45">
        <w:t xml:space="preserve"> till </w:t>
      </w:r>
      <w:r>
        <w:t>dawn</w:t>
      </w:r>
      <w:r w:rsidRPr="00011D45">
        <w:t xml:space="preserve">. </w:t>
      </w:r>
    </w:p>
    <w:p w:rsidR="00FF2794" w:rsidRDefault="00FF2794" w:rsidP="006C1E5C">
      <w:r>
        <w:t>Why then did the sages say “until midnight”</w:t>
      </w:r>
      <w:r w:rsidRPr="00011D45">
        <w:t xml:space="preserve">? </w:t>
      </w:r>
      <w:r>
        <w:t xml:space="preserve"> </w:t>
      </w:r>
      <w:r w:rsidRPr="00011D45">
        <w:t xml:space="preserve">In order to keep a </w:t>
      </w:r>
      <w:r w:rsidR="006C1E5C">
        <w:t>person</w:t>
      </w:r>
      <w:bookmarkStart w:id="0" w:name="_GoBack"/>
      <w:bookmarkEnd w:id="0"/>
      <w:r w:rsidRPr="00011D45">
        <w:t xml:space="preserve"> far from transgression.</w:t>
      </w:r>
    </w:p>
    <w:p w:rsidR="00FF2794" w:rsidRDefault="00FF2794" w:rsidP="00FF2794"/>
    <w:p w:rsidR="00FF2794" w:rsidRPr="004D0662" w:rsidRDefault="00FF2794" w:rsidP="00FF2794">
      <w:pPr>
        <w:rPr>
          <w:rFonts w:ascii="Times New Roman" w:hAnsi="Times New Roman" w:cs="Times New Roman"/>
          <w:b/>
          <w:bCs/>
          <w:sz w:val="32"/>
          <w:szCs w:val="32"/>
        </w:rPr>
      </w:pPr>
      <w:proofErr w:type="spellStart"/>
      <w:r>
        <w:rPr>
          <w:rFonts w:ascii="Times New Roman" w:hAnsi="Times New Roman" w:cs="Times New Roman"/>
          <w:b/>
          <w:bCs/>
          <w:sz w:val="32"/>
          <w:szCs w:val="32"/>
        </w:rPr>
        <w:t>Oktzim</w:t>
      </w:r>
      <w:proofErr w:type="spellEnd"/>
      <w:r>
        <w:rPr>
          <w:rFonts w:ascii="Times New Roman" w:hAnsi="Times New Roman" w:cs="Times New Roman"/>
          <w:b/>
          <w:bCs/>
          <w:sz w:val="32"/>
          <w:szCs w:val="32"/>
        </w:rPr>
        <w:t xml:space="preserve">, Chapter Three, </w:t>
      </w:r>
      <w:r w:rsidRPr="004D0662">
        <w:rPr>
          <w:rFonts w:ascii="Times New Roman" w:hAnsi="Times New Roman" w:cs="Times New Roman"/>
          <w:b/>
          <w:bCs/>
          <w:sz w:val="32"/>
          <w:szCs w:val="32"/>
        </w:rPr>
        <w:t>Mishnah Twelve</w:t>
      </w:r>
    </w:p>
    <w:p w:rsidR="00FF2794" w:rsidRPr="003A76B7" w:rsidRDefault="00FF2794" w:rsidP="00FF2794">
      <w:pPr>
        <w:pStyle w:val="ListParagraph"/>
        <w:numPr>
          <w:ilvl w:val="0"/>
          <w:numId w:val="2"/>
        </w:numPr>
        <w:rPr>
          <w:rFonts w:ascii="Times New Roman" w:hAnsi="Times New Roman" w:cs="Times New Roman"/>
        </w:rPr>
      </w:pPr>
      <w:r w:rsidRPr="003A76B7">
        <w:rPr>
          <w:rFonts w:ascii="Times New Roman" w:hAnsi="Times New Roman" w:cs="Times New Roman"/>
        </w:rPr>
        <w:t xml:space="preserve">Rabbi </w:t>
      </w:r>
      <w:proofErr w:type="spellStart"/>
      <w:r w:rsidRPr="003A76B7">
        <w:rPr>
          <w:rFonts w:ascii="Times New Roman" w:hAnsi="Times New Roman" w:cs="Times New Roman"/>
        </w:rPr>
        <w:t>Yehoshua</w:t>
      </w:r>
      <w:proofErr w:type="spellEnd"/>
      <w:r w:rsidRPr="003A76B7">
        <w:rPr>
          <w:rFonts w:ascii="Times New Roman" w:hAnsi="Times New Roman" w:cs="Times New Roman"/>
        </w:rPr>
        <w:t xml:space="preserve"> ben Levi said: In the world to come</w:t>
      </w:r>
      <w:r w:rsidRPr="003A76B7">
        <w:rPr>
          <w:rFonts w:ascii="Arial" w:hAnsi="Arial" w:cs="Arial"/>
          <w:sz w:val="16"/>
          <w:szCs w:val="16"/>
        </w:rPr>
        <w:t xml:space="preserve"> </w:t>
      </w:r>
      <w:r w:rsidRPr="003A76B7">
        <w:rPr>
          <w:rFonts w:ascii="Times New Roman" w:hAnsi="Times New Roman" w:cs="Times New Roman"/>
        </w:rPr>
        <w:t xml:space="preserve">the Holy One, Blessed be He, will make each righteous person inherit three hundred and ten worlds, for it is written: "That I may cause those that love me to inherit </w:t>
      </w:r>
      <w:proofErr w:type="spellStart"/>
      <w:r w:rsidRPr="003A76B7">
        <w:rPr>
          <w:rFonts w:ascii="Times New Roman" w:hAnsi="Times New Roman" w:cs="Times New Roman"/>
          <w:i/>
          <w:iCs/>
        </w:rPr>
        <w:t>yesh</w:t>
      </w:r>
      <w:proofErr w:type="spellEnd"/>
      <w:r w:rsidRPr="003A76B7">
        <w:rPr>
          <w:rFonts w:ascii="Times New Roman" w:hAnsi="Times New Roman" w:cs="Times New Roman"/>
        </w:rPr>
        <w:t xml:space="preserve"> (numerical value of 310);</w:t>
      </w:r>
      <w:r w:rsidRPr="003A76B7">
        <w:rPr>
          <w:rFonts w:ascii="Arial" w:hAnsi="Arial" w:cs="Arial"/>
          <w:sz w:val="16"/>
          <w:szCs w:val="16"/>
        </w:rPr>
        <w:t xml:space="preserve"> </w:t>
      </w:r>
      <w:r w:rsidRPr="003A76B7">
        <w:rPr>
          <w:rFonts w:ascii="Times New Roman" w:hAnsi="Times New Roman" w:cs="Times New Roman"/>
        </w:rPr>
        <w:t xml:space="preserve">and that I may fill their treasuries" (Proverbs 8:21). </w:t>
      </w:r>
    </w:p>
    <w:p w:rsidR="00FF2794" w:rsidRPr="003A76B7" w:rsidRDefault="00FF2794" w:rsidP="00FF2794">
      <w:pPr>
        <w:pStyle w:val="ListParagraph"/>
        <w:numPr>
          <w:ilvl w:val="0"/>
          <w:numId w:val="2"/>
        </w:numPr>
        <w:rPr>
          <w:rFonts w:ascii="Times New Roman" w:hAnsi="Times New Roman" w:cs="Times New Roman"/>
        </w:rPr>
      </w:pPr>
      <w:r w:rsidRPr="003A76B7">
        <w:rPr>
          <w:rFonts w:ascii="Times New Roman" w:hAnsi="Times New Roman" w:cs="Times New Roman"/>
        </w:rPr>
        <w:t xml:space="preserve">Rabbi Shimon ben </w:t>
      </w:r>
      <w:proofErr w:type="spellStart"/>
      <w:r w:rsidRPr="003A76B7">
        <w:rPr>
          <w:rFonts w:ascii="Times New Roman" w:hAnsi="Times New Roman" w:cs="Times New Roman"/>
        </w:rPr>
        <w:t>Halafta</w:t>
      </w:r>
      <w:proofErr w:type="spellEnd"/>
      <w:r w:rsidRPr="003A76B7">
        <w:rPr>
          <w:rFonts w:ascii="Times New Roman" w:hAnsi="Times New Roman" w:cs="Times New Roman"/>
        </w:rPr>
        <w:t xml:space="preserve"> said: the Holy One, Blessed be He, found no vessel that could contain blessing for Israel save that of peace, as it is written: "The Lord will give strength unto his people; the Lord will bless his people with peace."</w:t>
      </w:r>
    </w:p>
    <w:p w:rsidR="00FF2794" w:rsidRDefault="00FF2794" w:rsidP="00FF2794"/>
    <w:p w:rsidR="00FF2794" w:rsidRDefault="00FF2794" w:rsidP="00FF2794"/>
    <w:p w:rsidR="00FF2794" w:rsidRDefault="00FF2794" w:rsidP="00FF2794">
      <w:r>
        <w:t xml:space="preserve">  </w:t>
      </w:r>
    </w:p>
    <w:sectPr w:rsidR="00FF2794" w:rsidSect="00BD766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64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7182978"/>
    <w:multiLevelType w:val="multilevel"/>
    <w:tmpl w:val="7388A9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94"/>
    <w:rsid w:val="006C1E5C"/>
    <w:rsid w:val="009E1690"/>
    <w:rsid w:val="00BD7669"/>
    <w:rsid w:val="00EF71E7"/>
    <w:rsid w:val="00FF2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94"/>
    <w:pPr>
      <w:ind w:left="720"/>
      <w:contextualSpacing/>
    </w:pPr>
  </w:style>
  <w:style w:type="character" w:styleId="Hyperlink">
    <w:name w:val="Hyperlink"/>
    <w:basedOn w:val="DefaultParagraphFont"/>
    <w:uiPriority w:val="99"/>
    <w:unhideWhenUsed/>
    <w:rsid w:val="006C1E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794"/>
    <w:pPr>
      <w:ind w:left="720"/>
      <w:contextualSpacing/>
    </w:pPr>
  </w:style>
  <w:style w:type="character" w:styleId="Hyperlink">
    <w:name w:val="Hyperlink"/>
    <w:basedOn w:val="DefaultParagraphFont"/>
    <w:uiPriority w:val="99"/>
    <w:unhideWhenUsed/>
    <w:rsid w:val="006C1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553</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cp:revision>
  <dcterms:created xsi:type="dcterms:W3CDTF">2013-07-04T00:48:00Z</dcterms:created>
  <dcterms:modified xsi:type="dcterms:W3CDTF">2013-07-04T01:03:00Z</dcterms:modified>
</cp:coreProperties>
</file>