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1C" w:rsidRPr="000C0425" w:rsidRDefault="0073451C" w:rsidP="00C67C83">
      <w:pPr>
        <w:spacing w:after="0"/>
        <w:jc w:val="center"/>
        <w:rPr>
          <w:rFonts w:ascii="Times New Roman" w:hAnsi="Times New Roman" w:cs="Times New Roman"/>
        </w:rPr>
      </w:pPr>
      <w:r w:rsidRPr="000C0425">
        <w:rPr>
          <w:rFonts w:ascii="Times New Roman" w:hAnsi="Times New Roman" w:cs="Arial"/>
          <w:rtl/>
        </w:rPr>
        <w:t>﻿</w:t>
      </w:r>
      <w:r w:rsidR="00C67C83" w:rsidRPr="000C0425">
        <w:rPr>
          <w:rFonts w:ascii="Times New Roman" w:hAnsi="Times New Roman" w:cs="Times New Roman"/>
        </w:rPr>
        <w:t>A person who tries to practice trust in God while leaving himself a backup plan is like a person who tries to learn how to swim but insists on keeping one foot on the ground.</w:t>
      </w:r>
    </w:p>
    <w:p w:rsidR="00C67C83" w:rsidRPr="000C0425" w:rsidRDefault="00C67C83" w:rsidP="00C67C83">
      <w:pPr>
        <w:spacing w:after="120"/>
        <w:jc w:val="center"/>
        <w:rPr>
          <w:rFonts w:ascii="Times New Roman" w:hAnsi="Times New Roman" w:cs="Times New Roman"/>
        </w:rPr>
      </w:pPr>
      <w:r w:rsidRPr="000C0425">
        <w:rPr>
          <w:rFonts w:ascii="Times New Roman" w:hAnsi="Times New Roman" w:cs="Times New Roman"/>
        </w:rPr>
        <w:t xml:space="preserve">Rabbi </w:t>
      </w:r>
      <w:proofErr w:type="spellStart"/>
      <w:r w:rsidRPr="000C0425">
        <w:rPr>
          <w:rFonts w:ascii="Times New Roman" w:hAnsi="Times New Roman" w:cs="Times New Roman"/>
        </w:rPr>
        <w:t>Yosef</w:t>
      </w:r>
      <w:proofErr w:type="spellEnd"/>
      <w:r w:rsidRPr="000C0425">
        <w:rPr>
          <w:rFonts w:ascii="Times New Roman" w:hAnsi="Times New Roman" w:cs="Times New Roman"/>
        </w:rPr>
        <w:t xml:space="preserve"> </w:t>
      </w:r>
      <w:proofErr w:type="spellStart"/>
      <w:r w:rsidRPr="000C0425">
        <w:rPr>
          <w:rFonts w:ascii="Times New Roman" w:hAnsi="Times New Roman" w:cs="Times New Roman"/>
        </w:rPr>
        <w:t>Yozel</w:t>
      </w:r>
      <w:proofErr w:type="spellEnd"/>
      <w:r w:rsidRPr="000C0425">
        <w:rPr>
          <w:rFonts w:ascii="Times New Roman" w:hAnsi="Times New Roman" w:cs="Times New Roman"/>
        </w:rPr>
        <w:t xml:space="preserve"> Hurwitz, Alter of </w:t>
      </w:r>
      <w:proofErr w:type="spellStart"/>
      <w:r w:rsidRPr="000C0425">
        <w:rPr>
          <w:rFonts w:ascii="Times New Roman" w:hAnsi="Times New Roman" w:cs="Times New Roman"/>
        </w:rPr>
        <w:t>Novarodok</w:t>
      </w:r>
      <w:proofErr w:type="spellEnd"/>
    </w:p>
    <w:tbl>
      <w:tblPr>
        <w:tblStyle w:val="TableGrid"/>
        <w:tblW w:w="0" w:type="auto"/>
        <w:tblLook w:val="04A0"/>
      </w:tblPr>
      <w:tblGrid>
        <w:gridCol w:w="558"/>
        <w:gridCol w:w="10170"/>
      </w:tblGrid>
      <w:tr w:rsidR="0073451C" w:rsidRPr="000C0425" w:rsidTr="007E2B1C">
        <w:tc>
          <w:tcPr>
            <w:tcW w:w="558" w:type="dxa"/>
          </w:tcPr>
          <w:p w:rsidR="0073451C" w:rsidRPr="000C0425" w:rsidRDefault="0073451C" w:rsidP="007E2B1C">
            <w:pPr>
              <w:jc w:val="center"/>
              <w:rPr>
                <w:rFonts w:ascii="Times New Roman" w:hAnsi="Times New Roman" w:cs="Times New Roman"/>
              </w:rPr>
            </w:pPr>
            <w:r w:rsidRPr="000C0425">
              <w:rPr>
                <w:rFonts w:ascii="Times New Roman" w:hAnsi="Times New Roman" w:cs="Times New Roman"/>
              </w:rPr>
              <w:t>1</w:t>
            </w:r>
          </w:p>
        </w:tc>
        <w:tc>
          <w:tcPr>
            <w:tcW w:w="10170" w:type="dxa"/>
          </w:tcPr>
          <w:p w:rsidR="00C67C83" w:rsidRPr="000C0425" w:rsidRDefault="00C67C83" w:rsidP="00C67C83">
            <w:pPr>
              <w:autoSpaceDE w:val="0"/>
              <w:autoSpaceDN w:val="0"/>
              <w:bidi/>
              <w:adjustRightInd w:val="0"/>
              <w:rPr>
                <w:rFonts w:ascii="Times New Roman" w:hAnsi="Times New Roman" w:cs="Times New Roman"/>
              </w:rPr>
            </w:pPr>
            <w:r w:rsidRPr="000C0425">
              <w:rPr>
                <w:rFonts w:ascii="Times New Roman" w:hAnsi="Times New Roman" w:cs="Times New Roman"/>
                <w:rtl/>
              </w:rPr>
              <w:t>﻿הוא היה אומר לא עליך המלאכה לגמור</w:t>
            </w:r>
            <w:r w:rsidRPr="000C0425">
              <w:rPr>
                <w:rFonts w:ascii="Times New Roman" w:hAnsi="Times New Roman" w:cs="Times New Roman"/>
              </w:rPr>
              <w:t>.</w:t>
            </w:r>
          </w:p>
          <w:p w:rsidR="0073451C" w:rsidRPr="000C0425" w:rsidRDefault="00C67C83" w:rsidP="00C67C83">
            <w:pPr>
              <w:autoSpaceDE w:val="0"/>
              <w:autoSpaceDN w:val="0"/>
              <w:adjustRightInd w:val="0"/>
              <w:rPr>
                <w:rFonts w:ascii="Times New Roman" w:hAnsi="Times New Roman" w:cs="Times New Roman"/>
              </w:rPr>
            </w:pPr>
            <w:r w:rsidRPr="000C0425">
              <w:rPr>
                <w:rFonts w:ascii="Times New Roman" w:hAnsi="Times New Roman" w:cs="Times New Roman"/>
              </w:rPr>
              <w:t xml:space="preserve">He [Rabbi </w:t>
            </w:r>
            <w:proofErr w:type="spellStart"/>
            <w:r w:rsidRPr="000C0425">
              <w:rPr>
                <w:rFonts w:ascii="Times New Roman" w:hAnsi="Times New Roman" w:cs="Times New Roman"/>
              </w:rPr>
              <w:t>Tarfon</w:t>
            </w:r>
            <w:proofErr w:type="spellEnd"/>
            <w:r w:rsidRPr="000C0425">
              <w:rPr>
                <w:rFonts w:ascii="Times New Roman" w:hAnsi="Times New Roman" w:cs="Times New Roman"/>
              </w:rPr>
              <w:t>] would say, “It is not yours to finish the task, but neither are you free to desist from it.”</w:t>
            </w:r>
          </w:p>
          <w:p w:rsidR="00C67C83" w:rsidRPr="000C0425" w:rsidRDefault="00C67C83" w:rsidP="00C67C83">
            <w:pPr>
              <w:pStyle w:val="ListParagraph"/>
              <w:numPr>
                <w:ilvl w:val="0"/>
                <w:numId w:val="2"/>
              </w:numPr>
              <w:autoSpaceDE w:val="0"/>
              <w:autoSpaceDN w:val="0"/>
              <w:adjustRightInd w:val="0"/>
              <w:jc w:val="right"/>
              <w:rPr>
                <w:rFonts w:ascii="Times New Roman" w:hAnsi="Times New Roman" w:cs="Times New Roman"/>
              </w:rPr>
            </w:pPr>
            <w:proofErr w:type="spellStart"/>
            <w:r w:rsidRPr="000C0425">
              <w:rPr>
                <w:rFonts w:ascii="Times New Roman" w:hAnsi="Times New Roman" w:cs="Times New Roman"/>
              </w:rPr>
              <w:t>Pirkei</w:t>
            </w:r>
            <w:proofErr w:type="spellEnd"/>
            <w:r w:rsidRPr="000C0425">
              <w:rPr>
                <w:rFonts w:ascii="Times New Roman" w:hAnsi="Times New Roman" w:cs="Times New Roman"/>
              </w:rPr>
              <w:t xml:space="preserve"> </w:t>
            </w:r>
            <w:proofErr w:type="spellStart"/>
            <w:r w:rsidRPr="000C0425">
              <w:rPr>
                <w:rFonts w:ascii="Times New Roman" w:hAnsi="Times New Roman" w:cs="Times New Roman"/>
              </w:rPr>
              <w:t>Avot</w:t>
            </w:r>
            <w:proofErr w:type="spellEnd"/>
            <w:r w:rsidRPr="000C0425">
              <w:rPr>
                <w:rFonts w:ascii="Times New Roman" w:hAnsi="Times New Roman" w:cs="Times New Roman"/>
              </w:rPr>
              <w:t xml:space="preserve"> 2:16</w:t>
            </w:r>
          </w:p>
        </w:tc>
      </w:tr>
      <w:tr w:rsidR="0073451C" w:rsidRPr="000C0425" w:rsidTr="007E2B1C">
        <w:tc>
          <w:tcPr>
            <w:tcW w:w="558" w:type="dxa"/>
          </w:tcPr>
          <w:p w:rsidR="0073451C" w:rsidRPr="000C0425" w:rsidRDefault="0073451C" w:rsidP="007E2B1C">
            <w:pPr>
              <w:jc w:val="center"/>
              <w:rPr>
                <w:rFonts w:ascii="Times New Roman" w:hAnsi="Times New Roman" w:cs="Times New Roman"/>
              </w:rPr>
            </w:pPr>
            <w:r w:rsidRPr="000C0425">
              <w:rPr>
                <w:rFonts w:ascii="Times New Roman" w:hAnsi="Times New Roman" w:cs="Times New Roman"/>
              </w:rPr>
              <w:t>2</w:t>
            </w:r>
          </w:p>
        </w:tc>
        <w:tc>
          <w:tcPr>
            <w:tcW w:w="10170" w:type="dxa"/>
          </w:tcPr>
          <w:p w:rsidR="00185D84" w:rsidRPr="000C0425" w:rsidRDefault="00185D84" w:rsidP="00185D84">
            <w:pPr>
              <w:pStyle w:val="NormalWeb"/>
              <w:spacing w:after="0" w:afterAutospacing="0"/>
              <w:rPr>
                <w:sz w:val="22"/>
                <w:szCs w:val="22"/>
              </w:rPr>
            </w:pPr>
            <w:r w:rsidRPr="000C0425">
              <w:rPr>
                <w:sz w:val="22"/>
                <w:szCs w:val="22"/>
              </w:rPr>
              <w:t xml:space="preserve">Rabbi Simeon </w:t>
            </w:r>
            <w:proofErr w:type="spellStart"/>
            <w:r w:rsidRPr="000C0425">
              <w:rPr>
                <w:sz w:val="22"/>
                <w:szCs w:val="22"/>
              </w:rPr>
              <w:t>ben</w:t>
            </w:r>
            <w:proofErr w:type="spellEnd"/>
            <w:r w:rsidRPr="000C0425">
              <w:rPr>
                <w:sz w:val="22"/>
                <w:szCs w:val="22"/>
              </w:rPr>
              <w:t xml:space="preserve"> </w:t>
            </w:r>
            <w:proofErr w:type="spellStart"/>
            <w:r w:rsidRPr="000C0425">
              <w:rPr>
                <w:sz w:val="22"/>
                <w:szCs w:val="22"/>
              </w:rPr>
              <w:t>Yochai</w:t>
            </w:r>
            <w:proofErr w:type="spellEnd"/>
            <w:r w:rsidRPr="000C0425">
              <w:rPr>
                <w:sz w:val="22"/>
                <w:szCs w:val="22"/>
              </w:rPr>
              <w:t xml:space="preserve"> said: By what parable may what happened to </w:t>
            </w:r>
            <w:proofErr w:type="spellStart"/>
            <w:r w:rsidRPr="000C0425">
              <w:rPr>
                <w:sz w:val="22"/>
                <w:szCs w:val="22"/>
              </w:rPr>
              <w:t>Chavah</w:t>
            </w:r>
            <w:proofErr w:type="spellEnd"/>
            <w:r w:rsidRPr="000C0425">
              <w:rPr>
                <w:sz w:val="22"/>
                <w:szCs w:val="22"/>
              </w:rPr>
              <w:t xml:space="preserve"> and Adam [at that time] be illustrated? By the parable of a man who had a wife at home. He went and brought a cask, and put a certain number of figs and a certain number of nuts into it. Then he caught a scorpion and put it at the mouth of the cask, sealed the cask with a tight-fitting lid, and put it in a corner. "My dear," he said to her, "everything I have in this house is in your hands, except this </w:t>
            </w:r>
            <w:proofErr w:type="spellStart"/>
            <w:r w:rsidRPr="000C0425">
              <w:rPr>
                <w:sz w:val="22"/>
                <w:szCs w:val="22"/>
              </w:rPr>
              <w:t>cask</w:t>
            </w:r>
            <w:proofErr w:type="spellEnd"/>
            <w:r w:rsidRPr="000C0425">
              <w:rPr>
                <w:sz w:val="22"/>
                <w:szCs w:val="22"/>
              </w:rPr>
              <w:t xml:space="preserve">, which you may not touch at all because there is a scorpion in it." When her husband left for the marketplace, an old woman </w:t>
            </w:r>
            <w:proofErr w:type="gramStart"/>
            <w:r w:rsidRPr="000C0425">
              <w:rPr>
                <w:sz w:val="22"/>
                <w:szCs w:val="22"/>
              </w:rPr>
              <w:t>came</w:t>
            </w:r>
            <w:proofErr w:type="gramEnd"/>
            <w:r w:rsidRPr="000C0425">
              <w:rPr>
                <w:sz w:val="22"/>
                <w:szCs w:val="22"/>
              </w:rPr>
              <w:t xml:space="preserve"> calling on her, like those who drop in to borrow a little vinegar. The woman asked, "How does your husband treat you?" The wife replied, "My husband treats me wonderfully. He has given me authority over everything he owns, except for this cask."  The old woman said, "Very likely all his precious jewels are inside it. And he didn't tell you that, because he intends to marry another woman and give them to her." What did the wife do then? She proceeded to open the cask and put her hand into it. Whereupon the scorpion stung her. She stepped back and collapsed upon her couch. When her husband returned from the marketplace, he asked, "What is this?"  "I put my hand in the </w:t>
            </w:r>
            <w:proofErr w:type="spellStart"/>
            <w:r w:rsidRPr="000C0425">
              <w:rPr>
                <w:sz w:val="22"/>
                <w:szCs w:val="22"/>
              </w:rPr>
              <w:t>cask</w:t>
            </w:r>
            <w:proofErr w:type="spellEnd"/>
            <w:r w:rsidRPr="000C0425">
              <w:rPr>
                <w:sz w:val="22"/>
                <w:szCs w:val="22"/>
              </w:rPr>
              <w:t xml:space="preserve">," she replied, "and a scorpion stung me, and now I am dying." "Did I not tell you in the beginning" he cried out, "everything I own in this house is in your hands except this </w:t>
            </w:r>
            <w:proofErr w:type="spellStart"/>
            <w:r w:rsidRPr="000C0425">
              <w:rPr>
                <w:sz w:val="22"/>
                <w:szCs w:val="22"/>
              </w:rPr>
              <w:t>cask</w:t>
            </w:r>
            <w:proofErr w:type="spellEnd"/>
            <w:r w:rsidRPr="000C0425">
              <w:rPr>
                <w:sz w:val="22"/>
                <w:szCs w:val="22"/>
              </w:rPr>
              <w:t>, which you may not touch at all?" He grew angry at her and no longer thought of her as his wife.</w:t>
            </w:r>
          </w:p>
          <w:p w:rsidR="00185D84" w:rsidRPr="000C0425" w:rsidRDefault="00185D84" w:rsidP="00185D84">
            <w:pPr>
              <w:pStyle w:val="NormalWeb"/>
              <w:numPr>
                <w:ilvl w:val="0"/>
                <w:numId w:val="2"/>
              </w:numPr>
              <w:spacing w:before="0" w:beforeAutospacing="0" w:after="0" w:afterAutospacing="0"/>
              <w:jc w:val="right"/>
              <w:rPr>
                <w:sz w:val="22"/>
                <w:szCs w:val="22"/>
              </w:rPr>
            </w:pPr>
            <w:proofErr w:type="spellStart"/>
            <w:r w:rsidRPr="000C0425">
              <w:rPr>
                <w:sz w:val="22"/>
                <w:szCs w:val="22"/>
              </w:rPr>
              <w:t>Avot</w:t>
            </w:r>
            <w:proofErr w:type="spellEnd"/>
            <w:r w:rsidRPr="000C0425">
              <w:rPr>
                <w:sz w:val="22"/>
                <w:szCs w:val="22"/>
              </w:rPr>
              <w:t xml:space="preserve"> </w:t>
            </w:r>
            <w:proofErr w:type="spellStart"/>
            <w:r w:rsidRPr="000C0425">
              <w:rPr>
                <w:sz w:val="22"/>
                <w:szCs w:val="22"/>
              </w:rPr>
              <w:t>D’Rabbi</w:t>
            </w:r>
            <w:proofErr w:type="spellEnd"/>
            <w:r w:rsidRPr="000C0425">
              <w:rPr>
                <w:sz w:val="22"/>
                <w:szCs w:val="22"/>
              </w:rPr>
              <w:t xml:space="preserve"> </w:t>
            </w:r>
            <w:proofErr w:type="spellStart"/>
            <w:r w:rsidRPr="000C0425">
              <w:rPr>
                <w:sz w:val="22"/>
                <w:szCs w:val="22"/>
              </w:rPr>
              <w:t>Natan</w:t>
            </w:r>
            <w:proofErr w:type="spellEnd"/>
            <w:r w:rsidRPr="000C0425">
              <w:rPr>
                <w:sz w:val="22"/>
                <w:szCs w:val="22"/>
              </w:rPr>
              <w:t xml:space="preserve"> 3b</w:t>
            </w:r>
          </w:p>
        </w:tc>
      </w:tr>
      <w:tr w:rsidR="00823907" w:rsidRPr="000C0425" w:rsidTr="007E2B1C">
        <w:tc>
          <w:tcPr>
            <w:tcW w:w="558" w:type="dxa"/>
          </w:tcPr>
          <w:p w:rsidR="00823907" w:rsidRPr="000C0425" w:rsidRDefault="00823907" w:rsidP="007E2B1C">
            <w:pPr>
              <w:jc w:val="center"/>
              <w:rPr>
                <w:rFonts w:ascii="Times New Roman" w:hAnsi="Times New Roman" w:cs="Times New Roman"/>
              </w:rPr>
            </w:pPr>
            <w:r w:rsidRPr="000C0425">
              <w:rPr>
                <w:rFonts w:ascii="Times New Roman" w:hAnsi="Times New Roman" w:cs="Times New Roman"/>
              </w:rPr>
              <w:t>3</w:t>
            </w:r>
          </w:p>
        </w:tc>
        <w:tc>
          <w:tcPr>
            <w:tcW w:w="10170" w:type="dxa"/>
          </w:tcPr>
          <w:p w:rsidR="00823907" w:rsidRPr="000C0425" w:rsidRDefault="00712CD8" w:rsidP="00712CD8">
            <w:pPr>
              <w:bidi/>
              <w:rPr>
                <w:rFonts w:ascii="Times New Roman" w:hAnsi="Times New Roman" w:cs="Times New Roman"/>
              </w:rPr>
            </w:pPr>
            <w:r w:rsidRPr="000C0425">
              <w:rPr>
                <w:rFonts w:ascii="Times New Roman" w:hAnsi="Times New Roman" w:cs="Times New Roman"/>
                <w:rtl/>
              </w:rPr>
              <w:t>﻿יט   וַיֹּאמֶר מֹשֶׁה אֲלֵהֶם אִישׁ אַל-יוֹתֵר מִמֶּנּוּ עַד-בֹּקֶר: כ   וְלֹא-שָׁמְעוּ אֶל-מֹשֶׁה וַיּוֹתִרוּ אֲנָשִׁים מִמֶּנּוּ עַד-בֹּקֶר וַיָּרֻם תּוֹלָעִים וַיִּבְאַשׁ וַיִּקְצֹף עֲלֵהֶם מֹשֶׁה</w:t>
            </w:r>
            <w:r w:rsidRPr="000C0425">
              <w:rPr>
                <w:rFonts w:ascii="Times New Roman" w:hAnsi="Times New Roman" w:cs="Times New Roman"/>
              </w:rPr>
              <w:t>:</w:t>
            </w:r>
          </w:p>
          <w:p w:rsidR="00712CD8" w:rsidRPr="000C0425" w:rsidRDefault="00712CD8" w:rsidP="00400F23">
            <w:pPr>
              <w:rPr>
                <w:rFonts w:ascii="Times New Roman" w:hAnsi="Times New Roman" w:cs="Times New Roman"/>
              </w:rPr>
            </w:pPr>
            <w:r w:rsidRPr="000C0425">
              <w:rPr>
                <w:rFonts w:ascii="Times New Roman" w:hAnsi="Times New Roman" w:cs="Times New Roman"/>
              </w:rPr>
              <w:t xml:space="preserve">19. </w:t>
            </w:r>
            <w:r w:rsidR="00154B4D" w:rsidRPr="000C0425">
              <w:rPr>
                <w:rFonts w:ascii="Times New Roman" w:hAnsi="Times New Roman" w:cs="Times New Roman"/>
              </w:rPr>
              <w:t>And Moses said to them, “Let no one leave any of it [the manna] over until morning.”  20. But they paid no attention to Moses; some of them left of it until morning, and it became infested with maggots and stank.  And Moses was angry with them.</w:t>
            </w:r>
          </w:p>
          <w:p w:rsidR="00712CD8" w:rsidRPr="000C0425" w:rsidRDefault="00712CD8" w:rsidP="00712CD8">
            <w:pPr>
              <w:pStyle w:val="ListParagraph"/>
              <w:numPr>
                <w:ilvl w:val="0"/>
                <w:numId w:val="2"/>
              </w:numPr>
              <w:jc w:val="right"/>
              <w:rPr>
                <w:rFonts w:ascii="Times New Roman" w:hAnsi="Times New Roman" w:cs="Times New Roman"/>
              </w:rPr>
            </w:pPr>
            <w:r w:rsidRPr="000C0425">
              <w:rPr>
                <w:rFonts w:ascii="Times New Roman" w:hAnsi="Times New Roman" w:cs="Times New Roman"/>
              </w:rPr>
              <w:t>Exodus 16:19-20</w:t>
            </w:r>
          </w:p>
        </w:tc>
      </w:tr>
      <w:tr w:rsidR="00823907" w:rsidRPr="000C0425" w:rsidTr="007E2B1C">
        <w:tc>
          <w:tcPr>
            <w:tcW w:w="558" w:type="dxa"/>
          </w:tcPr>
          <w:p w:rsidR="00823907" w:rsidRPr="000C0425" w:rsidRDefault="00823907" w:rsidP="007E2B1C">
            <w:pPr>
              <w:jc w:val="center"/>
              <w:rPr>
                <w:rFonts w:ascii="Times New Roman" w:hAnsi="Times New Roman" w:cs="Times New Roman"/>
              </w:rPr>
            </w:pPr>
            <w:r w:rsidRPr="000C0425">
              <w:rPr>
                <w:rFonts w:ascii="Times New Roman" w:hAnsi="Times New Roman" w:cs="Times New Roman"/>
              </w:rPr>
              <w:t>4</w:t>
            </w:r>
          </w:p>
        </w:tc>
        <w:tc>
          <w:tcPr>
            <w:tcW w:w="10170" w:type="dxa"/>
          </w:tcPr>
          <w:p w:rsidR="00823907" w:rsidRPr="000C0425" w:rsidRDefault="00154B4D" w:rsidP="00154B4D">
            <w:pPr>
              <w:rPr>
                <w:rFonts w:ascii="Times New Roman" w:hAnsi="Times New Roman" w:cs="Times New Roman"/>
              </w:rPr>
            </w:pPr>
            <w:r w:rsidRPr="000C0425">
              <w:rPr>
                <w:rFonts w:ascii="Times New Roman" w:hAnsi="Times New Roman" w:cs="Times New Roman"/>
              </w:rPr>
              <w:t xml:space="preserve">The past is gone, the future lies ahead, </w:t>
            </w:r>
            <w:proofErr w:type="gramStart"/>
            <w:r w:rsidRPr="000C0425">
              <w:rPr>
                <w:rFonts w:ascii="Times New Roman" w:hAnsi="Times New Roman" w:cs="Times New Roman"/>
              </w:rPr>
              <w:t>the</w:t>
            </w:r>
            <w:proofErr w:type="gramEnd"/>
            <w:r w:rsidRPr="000C0425">
              <w:rPr>
                <w:rFonts w:ascii="Times New Roman" w:hAnsi="Times New Roman" w:cs="Times New Roman"/>
              </w:rPr>
              <w:t xml:space="preserve"> present is like the blink of an eye – so why worry.</w:t>
            </w:r>
          </w:p>
          <w:p w:rsidR="00154B4D" w:rsidRPr="000C0425" w:rsidRDefault="00154B4D" w:rsidP="00154B4D">
            <w:pPr>
              <w:pStyle w:val="ListParagraph"/>
              <w:numPr>
                <w:ilvl w:val="0"/>
                <w:numId w:val="2"/>
              </w:numPr>
              <w:jc w:val="right"/>
              <w:rPr>
                <w:rFonts w:ascii="Times New Roman" w:hAnsi="Times New Roman" w:cs="Times New Roman"/>
                <w:rtl/>
              </w:rPr>
            </w:pPr>
            <w:r w:rsidRPr="000C0425">
              <w:rPr>
                <w:rFonts w:ascii="Times New Roman" w:hAnsi="Times New Roman" w:cs="Times New Roman"/>
              </w:rPr>
              <w:t xml:space="preserve">Pele </w:t>
            </w:r>
            <w:proofErr w:type="spellStart"/>
            <w:r w:rsidRPr="000C0425">
              <w:rPr>
                <w:rFonts w:ascii="Times New Roman" w:hAnsi="Times New Roman" w:cs="Times New Roman"/>
              </w:rPr>
              <w:t>Yoetz</w:t>
            </w:r>
            <w:proofErr w:type="spellEnd"/>
          </w:p>
        </w:tc>
      </w:tr>
      <w:tr w:rsidR="00823907" w:rsidRPr="000C0425" w:rsidTr="007E2B1C">
        <w:tc>
          <w:tcPr>
            <w:tcW w:w="558" w:type="dxa"/>
          </w:tcPr>
          <w:p w:rsidR="00823907" w:rsidRPr="000C0425" w:rsidRDefault="00823907" w:rsidP="007E2B1C">
            <w:pPr>
              <w:jc w:val="center"/>
              <w:rPr>
                <w:rFonts w:ascii="Times New Roman" w:hAnsi="Times New Roman" w:cs="Times New Roman"/>
              </w:rPr>
            </w:pPr>
            <w:r w:rsidRPr="000C0425">
              <w:rPr>
                <w:rFonts w:ascii="Times New Roman" w:hAnsi="Times New Roman" w:cs="Times New Roman"/>
              </w:rPr>
              <w:t>5</w:t>
            </w:r>
          </w:p>
        </w:tc>
        <w:tc>
          <w:tcPr>
            <w:tcW w:w="10170" w:type="dxa"/>
          </w:tcPr>
          <w:p w:rsidR="00185D84" w:rsidRPr="000C0425" w:rsidRDefault="00185D84" w:rsidP="00185D84">
            <w:pPr>
              <w:bidi/>
              <w:rPr>
                <w:rFonts w:ascii="Times New Roman" w:hAnsi="Times New Roman" w:cs="Times New Roman"/>
              </w:rPr>
            </w:pPr>
            <w:r w:rsidRPr="000C0425">
              <w:rPr>
                <w:rFonts w:ascii="Times New Roman" w:hAnsi="Times New Roman" w:cs="Times New Roman"/>
                <w:rtl/>
              </w:rPr>
              <w:t>﻿דמאן דמשתעי ריש לקיש בהדיה בשוק יהבו ליה עיסקא בלא סהדי</w:t>
            </w:r>
          </w:p>
          <w:p w:rsidR="00823907" w:rsidRPr="000C0425" w:rsidRDefault="00185D84" w:rsidP="00185D84">
            <w:pPr>
              <w:rPr>
                <w:rFonts w:ascii="Times New Roman" w:hAnsi="Times New Roman" w:cs="Times New Roman"/>
              </w:rPr>
            </w:pPr>
            <w:r w:rsidRPr="000C0425">
              <w:rPr>
                <w:rFonts w:ascii="Times New Roman" w:hAnsi="Times New Roman" w:cs="Times New Roman"/>
              </w:rPr>
              <w:t xml:space="preserve">Anyone with whom </w:t>
            </w:r>
            <w:proofErr w:type="spellStart"/>
            <w:r w:rsidRPr="000C0425">
              <w:rPr>
                <w:rFonts w:ascii="Times New Roman" w:hAnsi="Times New Roman" w:cs="Times New Roman"/>
              </w:rPr>
              <w:t>Resh</w:t>
            </w:r>
            <w:proofErr w:type="spellEnd"/>
            <w:r w:rsidRPr="000C0425">
              <w:rPr>
                <w:rFonts w:ascii="Times New Roman" w:hAnsi="Times New Roman" w:cs="Times New Roman"/>
              </w:rPr>
              <w:t xml:space="preserve"> </w:t>
            </w:r>
            <w:proofErr w:type="spellStart"/>
            <w:r w:rsidRPr="000C0425">
              <w:rPr>
                <w:rFonts w:ascii="Times New Roman" w:hAnsi="Times New Roman" w:cs="Times New Roman"/>
              </w:rPr>
              <w:t>Lakish</w:t>
            </w:r>
            <w:proofErr w:type="spellEnd"/>
            <w:r w:rsidRPr="000C0425">
              <w:rPr>
                <w:rFonts w:ascii="Times New Roman" w:hAnsi="Times New Roman" w:cs="Times New Roman"/>
              </w:rPr>
              <w:t xml:space="preserve"> talked in the marketplace could get a loan without witnesses.</w:t>
            </w:r>
          </w:p>
          <w:p w:rsidR="00185D84" w:rsidRPr="000C0425" w:rsidRDefault="00185D84" w:rsidP="00185D84">
            <w:pPr>
              <w:jc w:val="right"/>
              <w:rPr>
                <w:rFonts w:ascii="Times New Roman" w:hAnsi="Times New Roman" w:cs="Times New Roman"/>
                <w:rtl/>
              </w:rPr>
            </w:pPr>
            <w:proofErr w:type="spellStart"/>
            <w:r w:rsidRPr="000C0425">
              <w:rPr>
                <w:rFonts w:ascii="Times New Roman" w:hAnsi="Times New Roman" w:cs="Times New Roman"/>
              </w:rPr>
              <w:t>Yoma</w:t>
            </w:r>
            <w:proofErr w:type="spellEnd"/>
            <w:r w:rsidRPr="000C0425">
              <w:rPr>
                <w:rFonts w:ascii="Times New Roman" w:hAnsi="Times New Roman" w:cs="Times New Roman"/>
              </w:rPr>
              <w:t xml:space="preserve"> 9b</w:t>
            </w:r>
          </w:p>
        </w:tc>
      </w:tr>
      <w:tr w:rsidR="00823907" w:rsidRPr="000C0425" w:rsidTr="007E2B1C">
        <w:tc>
          <w:tcPr>
            <w:tcW w:w="558" w:type="dxa"/>
          </w:tcPr>
          <w:p w:rsidR="00823907" w:rsidRPr="000C0425" w:rsidRDefault="00823907" w:rsidP="007E2B1C">
            <w:pPr>
              <w:jc w:val="center"/>
              <w:rPr>
                <w:rFonts w:ascii="Times New Roman" w:hAnsi="Times New Roman" w:cs="Times New Roman"/>
              </w:rPr>
            </w:pPr>
            <w:r w:rsidRPr="000C0425">
              <w:rPr>
                <w:rFonts w:ascii="Times New Roman" w:hAnsi="Times New Roman" w:cs="Times New Roman"/>
              </w:rPr>
              <w:t>6</w:t>
            </w:r>
          </w:p>
        </w:tc>
        <w:tc>
          <w:tcPr>
            <w:tcW w:w="10170" w:type="dxa"/>
          </w:tcPr>
          <w:p w:rsidR="00823907" w:rsidRPr="000C0425" w:rsidRDefault="00691791" w:rsidP="00691791">
            <w:pPr>
              <w:pStyle w:val="Default"/>
              <w:rPr>
                <w:sz w:val="22"/>
                <w:szCs w:val="22"/>
              </w:rPr>
            </w:pPr>
            <w:r w:rsidRPr="000C0425">
              <w:rPr>
                <w:sz w:val="22"/>
                <w:szCs w:val="22"/>
              </w:rPr>
              <w:t>Entering into the pure relationship does not involve ignoring everything but seeing everything in the You, not renouncing the world but placing it upon its proper ground. Looking away from the world is no help toward God; staring at the world is no help either; but whoever beholds the world in Him stands in His presence… That you need God more than anything, you know at all times in your heart.  But don’t you know also that God needs you – in fullness of his eternity, you?  How would man exist if God did not need him, and how would you exist?  You need God in order to be, and God needs you – for that is the meaning of your life.… The world is not divine play, it is divine fate.  That there are world, man, the human person, you and I, has divine meaning.  Creation – happens to us, burns into us, changes us, we tremble and swoon, we submit.  Creation – we participate in it, we encounter the creator, offer ourselves to him, helpers and companions.</w:t>
            </w:r>
          </w:p>
          <w:p w:rsidR="00691791" w:rsidRPr="000C0425" w:rsidRDefault="00691791" w:rsidP="00691791">
            <w:pPr>
              <w:pStyle w:val="Default"/>
              <w:numPr>
                <w:ilvl w:val="0"/>
                <w:numId w:val="2"/>
              </w:numPr>
              <w:jc w:val="right"/>
              <w:rPr>
                <w:color w:val="auto"/>
                <w:sz w:val="22"/>
                <w:szCs w:val="22"/>
                <w:rtl/>
              </w:rPr>
            </w:pPr>
            <w:r w:rsidRPr="000C0425">
              <w:rPr>
                <w:sz w:val="22"/>
                <w:szCs w:val="22"/>
              </w:rPr>
              <w:t xml:space="preserve">Martin Buber, </w:t>
            </w:r>
            <w:r w:rsidRPr="000C0425">
              <w:rPr>
                <w:sz w:val="22"/>
                <w:szCs w:val="22"/>
                <w:u w:val="single"/>
              </w:rPr>
              <w:t>I and Thou</w:t>
            </w:r>
          </w:p>
        </w:tc>
      </w:tr>
      <w:tr w:rsidR="00823907" w:rsidRPr="000C0425" w:rsidTr="007E2B1C">
        <w:tc>
          <w:tcPr>
            <w:tcW w:w="558" w:type="dxa"/>
          </w:tcPr>
          <w:p w:rsidR="00823907" w:rsidRPr="000C0425" w:rsidRDefault="00823907" w:rsidP="007E2B1C">
            <w:pPr>
              <w:jc w:val="center"/>
              <w:rPr>
                <w:rFonts w:ascii="Times New Roman" w:hAnsi="Times New Roman" w:cs="Times New Roman"/>
              </w:rPr>
            </w:pPr>
            <w:r w:rsidRPr="000C0425">
              <w:rPr>
                <w:rFonts w:ascii="Times New Roman" w:hAnsi="Times New Roman" w:cs="Times New Roman"/>
              </w:rPr>
              <w:t>7</w:t>
            </w:r>
          </w:p>
        </w:tc>
        <w:tc>
          <w:tcPr>
            <w:tcW w:w="10170" w:type="dxa"/>
          </w:tcPr>
          <w:p w:rsidR="00712CD8" w:rsidRPr="000C0425" w:rsidRDefault="00712CD8" w:rsidP="00712CD8">
            <w:pPr>
              <w:rPr>
                <w:rFonts w:ascii="Times New Roman" w:hAnsi="Times New Roman" w:cs="Times New Roman"/>
              </w:rPr>
            </w:pPr>
            <w:r w:rsidRPr="000C0425">
              <w:rPr>
                <w:rFonts w:ascii="Times New Roman" w:hAnsi="Times New Roman" w:cs="Times New Roman"/>
              </w:rPr>
              <w:t xml:space="preserve">The truly religious person, if he follows the essence of the monotheistic idea, does not pray for anything, </w:t>
            </w:r>
            <w:proofErr w:type="gramStart"/>
            <w:r w:rsidRPr="000C0425">
              <w:rPr>
                <w:rFonts w:ascii="Times New Roman" w:hAnsi="Times New Roman" w:cs="Times New Roman"/>
              </w:rPr>
              <w:t>does</w:t>
            </w:r>
            <w:proofErr w:type="gramEnd"/>
            <w:r w:rsidRPr="000C0425">
              <w:rPr>
                <w:rFonts w:ascii="Times New Roman" w:hAnsi="Times New Roman" w:cs="Times New Roman"/>
              </w:rPr>
              <w:t xml:space="preserve"> not expect anything from God; he does not love God as a child loves his father or his mother; he has acquired the humility of sensing his limitations, to the degree of knowing that he knows nothing about God.  God becomes to him a symbol in which man, at an earlier stage of his evolution, has expressed the totality of that which man is striving for, the realm of the spiritual world, or love, truth, and justice.  He has faith in the principles which “God” represents; he thinks truth, lives love and justice… To love God… would mean, then, </w:t>
            </w:r>
            <w:proofErr w:type="spellStart"/>
            <w:r w:rsidRPr="000C0425">
              <w:rPr>
                <w:rFonts w:ascii="Times New Roman" w:hAnsi="Times New Roman" w:cs="Times New Roman"/>
              </w:rPr>
              <w:t>to</w:t>
            </w:r>
            <w:proofErr w:type="spellEnd"/>
            <w:r w:rsidRPr="000C0425">
              <w:rPr>
                <w:rFonts w:ascii="Times New Roman" w:hAnsi="Times New Roman" w:cs="Times New Roman"/>
              </w:rPr>
              <w:t xml:space="preserve"> long for the attainment of full capacity to love, for the realization of that which “God” stands for in oneself.</w:t>
            </w:r>
          </w:p>
          <w:p w:rsidR="00823907" w:rsidRPr="000C0425" w:rsidRDefault="00712CD8" w:rsidP="00712CD8">
            <w:pPr>
              <w:pStyle w:val="Default"/>
              <w:numPr>
                <w:ilvl w:val="0"/>
                <w:numId w:val="2"/>
              </w:numPr>
              <w:jc w:val="right"/>
              <w:rPr>
                <w:color w:val="auto"/>
                <w:sz w:val="22"/>
                <w:szCs w:val="22"/>
                <w:rtl/>
              </w:rPr>
            </w:pPr>
            <w:r w:rsidRPr="000C0425">
              <w:rPr>
                <w:color w:val="auto"/>
                <w:sz w:val="22"/>
                <w:szCs w:val="22"/>
              </w:rPr>
              <w:t xml:space="preserve">Erich Fromm, </w:t>
            </w:r>
            <w:r w:rsidRPr="000C0425">
              <w:rPr>
                <w:color w:val="auto"/>
                <w:sz w:val="22"/>
                <w:szCs w:val="22"/>
                <w:u w:val="single"/>
              </w:rPr>
              <w:t>The Art of Loving</w:t>
            </w:r>
          </w:p>
        </w:tc>
      </w:tr>
    </w:tbl>
    <w:p w:rsidR="00400F23" w:rsidRDefault="00400F23">
      <w:pPr>
        <w:rPr>
          <w:rFonts w:ascii="Times New Roman" w:hAnsi="Times New Roman" w:cs="Times New Roman"/>
        </w:rPr>
      </w:pPr>
    </w:p>
    <w:p w:rsidR="00400F23" w:rsidRDefault="00400F23" w:rsidP="00400F23">
      <w:pPr>
        <w:pStyle w:val="ListParagraph"/>
        <w:numPr>
          <w:ilvl w:val="0"/>
          <w:numId w:val="3"/>
        </w:numPr>
        <w:rPr>
          <w:rFonts w:ascii="Times New Roman" w:hAnsi="Times New Roman" w:cs="Times New Roman"/>
        </w:rPr>
      </w:pPr>
      <w:r>
        <w:rPr>
          <w:rFonts w:ascii="Times New Roman" w:hAnsi="Times New Roman" w:cs="Times New Roman"/>
        </w:rPr>
        <w:lastRenderedPageBreak/>
        <w:t>We are servants of God – have a specific role and trust/faith/hope is a part of it</w:t>
      </w:r>
    </w:p>
    <w:p w:rsidR="00400F23" w:rsidRDefault="00400F23" w:rsidP="00400F23">
      <w:pPr>
        <w:pStyle w:val="ListParagraph"/>
        <w:numPr>
          <w:ilvl w:val="0"/>
          <w:numId w:val="3"/>
        </w:numPr>
        <w:rPr>
          <w:rFonts w:ascii="Times New Roman" w:hAnsi="Times New Roman" w:cs="Times New Roman"/>
        </w:rPr>
      </w:pPr>
      <w:r>
        <w:rPr>
          <w:rFonts w:ascii="Times New Roman" w:hAnsi="Times New Roman" w:cs="Times New Roman"/>
        </w:rPr>
        <w:t>Lack of trust has consequences</w:t>
      </w:r>
    </w:p>
    <w:p w:rsidR="00400F23" w:rsidRDefault="00400F23" w:rsidP="00400F23">
      <w:pPr>
        <w:pStyle w:val="ListParagraph"/>
        <w:numPr>
          <w:ilvl w:val="0"/>
          <w:numId w:val="3"/>
        </w:numPr>
        <w:rPr>
          <w:rFonts w:ascii="Times New Roman" w:hAnsi="Times New Roman" w:cs="Times New Roman"/>
        </w:rPr>
      </w:pPr>
      <w:r>
        <w:rPr>
          <w:rFonts w:ascii="Times New Roman" w:hAnsi="Times New Roman" w:cs="Times New Roman"/>
        </w:rPr>
        <w:t>Lack of trust has impact on relationships</w:t>
      </w:r>
    </w:p>
    <w:p w:rsidR="00400F23" w:rsidRDefault="00400F23" w:rsidP="00400F23">
      <w:pPr>
        <w:pStyle w:val="ListParagraph"/>
        <w:numPr>
          <w:ilvl w:val="0"/>
          <w:numId w:val="3"/>
        </w:numPr>
        <w:rPr>
          <w:rFonts w:ascii="Times New Roman" w:hAnsi="Times New Roman" w:cs="Times New Roman"/>
        </w:rPr>
      </w:pPr>
      <w:r>
        <w:rPr>
          <w:rFonts w:ascii="Times New Roman" w:hAnsi="Times New Roman" w:cs="Times New Roman"/>
        </w:rPr>
        <w:t>Worry about what you can not what you can’t</w:t>
      </w:r>
    </w:p>
    <w:p w:rsidR="00400F23" w:rsidRDefault="00400F23" w:rsidP="00400F23">
      <w:pPr>
        <w:pStyle w:val="ListParagraph"/>
        <w:numPr>
          <w:ilvl w:val="0"/>
          <w:numId w:val="3"/>
        </w:numPr>
        <w:rPr>
          <w:rFonts w:ascii="Times New Roman" w:hAnsi="Times New Roman" w:cs="Times New Roman"/>
        </w:rPr>
      </w:pPr>
      <w:r>
        <w:rPr>
          <w:rFonts w:ascii="Times New Roman" w:hAnsi="Times New Roman" w:cs="Times New Roman"/>
        </w:rPr>
        <w:t>What does it mean to be trustworthy</w:t>
      </w:r>
    </w:p>
    <w:p w:rsidR="00400F23" w:rsidRDefault="00400F23" w:rsidP="00400F23">
      <w:pPr>
        <w:pStyle w:val="ListParagraph"/>
        <w:numPr>
          <w:ilvl w:val="0"/>
          <w:numId w:val="3"/>
        </w:numPr>
        <w:rPr>
          <w:rFonts w:ascii="Times New Roman" w:hAnsi="Times New Roman" w:cs="Times New Roman"/>
        </w:rPr>
      </w:pPr>
      <w:r>
        <w:rPr>
          <w:rFonts w:ascii="Times New Roman" w:hAnsi="Times New Roman" w:cs="Times New Roman"/>
        </w:rPr>
        <w:t>Trust is about relationship</w:t>
      </w:r>
    </w:p>
    <w:p w:rsidR="00400F23" w:rsidRPr="00400F23" w:rsidRDefault="00400F23" w:rsidP="00400F23">
      <w:pPr>
        <w:pStyle w:val="ListParagraph"/>
        <w:numPr>
          <w:ilvl w:val="0"/>
          <w:numId w:val="3"/>
        </w:numPr>
        <w:rPr>
          <w:rFonts w:ascii="Times New Roman" w:hAnsi="Times New Roman" w:cs="Times New Roman"/>
        </w:rPr>
      </w:pPr>
      <w:r>
        <w:rPr>
          <w:rFonts w:ascii="Times New Roman" w:hAnsi="Times New Roman" w:cs="Times New Roman"/>
        </w:rPr>
        <w:t>Trust is to hope for the best in ourselves – we can be better</w:t>
      </w:r>
    </w:p>
    <w:p w:rsidR="0073451C" w:rsidRPr="000C0425" w:rsidRDefault="0073451C">
      <w:pPr>
        <w:rPr>
          <w:rFonts w:ascii="Times New Roman" w:hAnsi="Times New Roman" w:cs="Times New Roman"/>
        </w:rPr>
      </w:pPr>
    </w:p>
    <w:sectPr w:rsidR="0073451C" w:rsidRPr="000C0425" w:rsidSect="004804F9">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E81" w:rsidRDefault="00241E81" w:rsidP="0073451C">
      <w:pPr>
        <w:spacing w:after="0" w:line="240" w:lineRule="auto"/>
      </w:pPr>
      <w:r>
        <w:separator/>
      </w:r>
    </w:p>
  </w:endnote>
  <w:endnote w:type="continuationSeparator" w:id="0">
    <w:p w:rsidR="00241E81" w:rsidRDefault="00241E81" w:rsidP="007345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E81" w:rsidRDefault="00241E81" w:rsidP="0073451C">
      <w:pPr>
        <w:spacing w:after="0" w:line="240" w:lineRule="auto"/>
      </w:pPr>
      <w:r>
        <w:separator/>
      </w:r>
    </w:p>
  </w:footnote>
  <w:footnote w:type="continuationSeparator" w:id="0">
    <w:p w:rsidR="00241E81" w:rsidRDefault="00241E81" w:rsidP="007345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3B" w:rsidRPr="00A7143B" w:rsidRDefault="0073451C" w:rsidP="00A7143B">
    <w:pPr>
      <w:pStyle w:val="Header"/>
      <w:jc w:val="center"/>
      <w:rPr>
        <w:sz w:val="32"/>
        <w:szCs w:val="32"/>
      </w:rPr>
    </w:pPr>
    <w:r>
      <w:rPr>
        <w:rFonts w:hint="cs"/>
        <w:sz w:val="32"/>
        <w:szCs w:val="32"/>
        <w:rtl/>
      </w:rPr>
      <w:t>בטחון</w:t>
    </w:r>
  </w:p>
  <w:p w:rsidR="00A7143B" w:rsidRPr="00A7143B" w:rsidRDefault="0073451C" w:rsidP="00A7143B">
    <w:pPr>
      <w:pStyle w:val="Header"/>
      <w:jc w:val="center"/>
      <w:rPr>
        <w:sz w:val="32"/>
        <w:szCs w:val="32"/>
        <w:rtl/>
      </w:rPr>
    </w:pPr>
    <w:r>
      <w:rPr>
        <w:sz w:val="32"/>
        <w:szCs w:val="32"/>
      </w:rPr>
      <w:t>Trust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72E7A"/>
    <w:multiLevelType w:val="hybridMultilevel"/>
    <w:tmpl w:val="0560B44A"/>
    <w:lvl w:ilvl="0" w:tplc="461AE8F0">
      <w:start w:val="18"/>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F0F32"/>
    <w:multiLevelType w:val="hybridMultilevel"/>
    <w:tmpl w:val="917A8644"/>
    <w:lvl w:ilvl="0" w:tplc="5EA2CC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F91C04"/>
    <w:multiLevelType w:val="hybridMultilevel"/>
    <w:tmpl w:val="08644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3451C"/>
    <w:rsid w:val="000C0425"/>
    <w:rsid w:val="00154B4D"/>
    <w:rsid w:val="00185D84"/>
    <w:rsid w:val="00241E81"/>
    <w:rsid w:val="00400F23"/>
    <w:rsid w:val="004C7696"/>
    <w:rsid w:val="00691791"/>
    <w:rsid w:val="0069760B"/>
    <w:rsid w:val="00712CD8"/>
    <w:rsid w:val="0073451C"/>
    <w:rsid w:val="00823907"/>
    <w:rsid w:val="008328FC"/>
    <w:rsid w:val="00C67C83"/>
    <w:rsid w:val="00EA16D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51C"/>
    <w:pPr>
      <w:ind w:left="720"/>
      <w:contextualSpacing/>
    </w:pPr>
  </w:style>
  <w:style w:type="paragraph" w:styleId="Header">
    <w:name w:val="header"/>
    <w:basedOn w:val="Normal"/>
    <w:link w:val="HeaderChar"/>
    <w:uiPriority w:val="99"/>
    <w:semiHidden/>
    <w:unhideWhenUsed/>
    <w:rsid w:val="007345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451C"/>
  </w:style>
  <w:style w:type="paragraph" w:customStyle="1" w:styleId="Default">
    <w:name w:val="Default"/>
    <w:rsid w:val="0073451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345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451C"/>
  </w:style>
  <w:style w:type="paragraph" w:styleId="NormalWeb">
    <w:name w:val="Normal (Web)"/>
    <w:basedOn w:val="Normal"/>
    <w:uiPriority w:val="99"/>
    <w:unhideWhenUsed/>
    <w:rsid w:val="00185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00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Perten</dc:creator>
  <cp:lastModifiedBy>Ari Perten</cp:lastModifiedBy>
  <cp:revision>4</cp:revision>
  <dcterms:created xsi:type="dcterms:W3CDTF">2015-05-18T21:22:00Z</dcterms:created>
  <dcterms:modified xsi:type="dcterms:W3CDTF">2015-06-02T20:29:00Z</dcterms:modified>
</cp:coreProperties>
</file>