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Date: Thursday June 30</w:t>
      </w:r>
    </w:p>
    <w:p w:rsidR="00000000" w:rsidDel="00000000" w:rsidP="00000000" w:rsidRDefault="00000000" w:rsidRPr="00000000">
      <w:pPr>
        <w:contextualSpacing w:val="0"/>
      </w:pPr>
      <w:r w:rsidDel="00000000" w:rsidR="00000000" w:rsidRPr="00000000">
        <w:rPr>
          <w:rtl w:val="0"/>
        </w:rPr>
        <w:t xml:space="preserve">Location: River bank, somewhere in New England</w:t>
      </w:r>
    </w:p>
    <w:p w:rsidR="00000000" w:rsidDel="00000000" w:rsidP="00000000" w:rsidRDefault="00000000" w:rsidRPr="00000000">
      <w:pPr>
        <w:contextualSpacing w:val="0"/>
      </w:pPr>
      <w:r w:rsidDel="00000000" w:rsidR="00000000" w:rsidRPr="00000000">
        <w:rPr>
          <w:rtl w:val="0"/>
        </w:rPr>
        <w:t xml:space="preserve">Materials: Song sheets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Danny Ingber will not be coming in any capacity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Frame the story</w:t>
      </w:r>
    </w:p>
    <w:p w:rsidR="00000000" w:rsidDel="00000000" w:rsidP="00000000" w:rsidRDefault="00000000" w:rsidRPr="00000000">
      <w:pPr>
        <w:contextualSpacing w:val="0"/>
      </w:pPr>
      <w:r w:rsidDel="00000000" w:rsidR="00000000" w:rsidRPr="00000000">
        <w:rPr>
          <w:rtl w:val="0"/>
        </w:rPr>
        <w:t xml:space="preserve">Jacob is coming home after years in Aram, and is at the the river Yabbok. He has helped his family cross over, and a man approaches him and begins attacking him and trying to kill him while he is on the other side of the river.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 out and narrate the story</w:t>
      </w:r>
    </w:p>
    <w:p w:rsidR="00000000" w:rsidDel="00000000" w:rsidP="00000000" w:rsidRDefault="00000000" w:rsidRPr="00000000">
      <w:pPr>
        <w:contextualSpacing w:val="0"/>
      </w:pPr>
      <w:r w:rsidDel="00000000" w:rsidR="00000000" w:rsidRPr="00000000">
        <w:rPr>
          <w:rtl w:val="0"/>
        </w:rPr>
        <w:t xml:space="preserve">Yakov = Aryeh</w:t>
      </w:r>
    </w:p>
    <w:p w:rsidR="00000000" w:rsidDel="00000000" w:rsidP="00000000" w:rsidRDefault="00000000" w:rsidRPr="00000000">
      <w:pPr>
        <w:contextualSpacing w:val="0"/>
      </w:pPr>
      <w:r w:rsidDel="00000000" w:rsidR="00000000" w:rsidRPr="00000000">
        <w:rPr>
          <w:rtl w:val="0"/>
        </w:rPr>
        <w:t xml:space="preserve">Angel = ?</w:t>
      </w:r>
    </w:p>
    <w:p w:rsidR="00000000" w:rsidDel="00000000" w:rsidP="00000000" w:rsidRDefault="00000000" w:rsidRPr="00000000">
      <w:pPr>
        <w:contextualSpacing w:val="0"/>
      </w:pPr>
      <w:r w:rsidDel="00000000" w:rsidR="00000000" w:rsidRPr="00000000">
        <w:rPr>
          <w:rtl w:val="0"/>
        </w:rPr>
        <w:t xml:space="preserve">"And Yakov was left alone; and there wrestled a man with him until the breaking of the day, and when he saw that he was not able to prevail against him, he touched the hollow of his thigh; and the hollow of Yakov's thigh was sprained, as he wrestled with him. And he said, 'send me away for the day breaketh.' And he said 'I will not send thee away, except though bless me.' And he said unto him, 'What is thy name?' And he said 'Jacob.' And he said 'Thy name shall be called no more Jacob, but Yisroel: for thou has contended with G-D and with men, and has prevailed.'"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Explain</w:t>
      </w:r>
    </w:p>
    <w:p w:rsidR="00000000" w:rsidDel="00000000" w:rsidP="00000000" w:rsidRDefault="00000000" w:rsidRPr="00000000">
      <w:pPr>
        <w:contextualSpacing w:val="0"/>
      </w:pPr>
      <w:r w:rsidDel="00000000" w:rsidR="00000000" w:rsidRPr="00000000">
        <w:rPr>
          <w:rtl w:val="0"/>
        </w:rPr>
        <w:t xml:space="preserve">Explain that we've overcome the obstacle and fought with G-D aka fought with G-D’s creation aka climbed the mountain, and we have crossed the river (literally). You have earned the name Nivonim, but now you must </w:t>
      </w:r>
      <w:r w:rsidDel="00000000" w:rsidR="00000000" w:rsidRPr="00000000">
        <w:rPr>
          <w:i w:val="1"/>
          <w:rtl w:val="0"/>
        </w:rPr>
        <w:t xml:space="preserve">claim</w:t>
      </w:r>
      <w:r w:rsidDel="00000000" w:rsidR="00000000" w:rsidRPr="00000000">
        <w:rPr>
          <w:rtl w:val="0"/>
        </w:rPr>
        <w:t xml:space="preserve">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Activity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Spelling of Nivonim/Nevonim, facilitated by Ben and Carmi</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Teaching the new song, facilitated by Claire (explains connection of meaning of the song to the midrash)</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