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People</w:t>
      </w:r>
    </w:p>
    <w:p w:rsidR="00000000" w:rsidDel="00000000" w:rsidP="00000000" w:rsidRDefault="00000000" w:rsidRPr="00000000" w14:paraId="0000000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Andy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Benzi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Male Madrichim 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 Female Madrichot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Maybe a Riki 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38 Banot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47 Banim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Vehicles: 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Big Penske Truck</w:t>
      </w:r>
    </w:p>
    <w:p w:rsidR="00000000" w:rsidDel="00000000" w:rsidP="00000000" w:rsidRDefault="00000000" w:rsidRPr="00000000" w14:paraId="0000000C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Driven by Benzi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Camp Minivan</w:t>
      </w:r>
    </w:p>
    <w:p w:rsidR="00000000" w:rsidDel="00000000" w:rsidP="00000000" w:rsidRDefault="00000000" w:rsidRPr="00000000" w14:paraId="0000000E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Driven by Andy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School Buses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Packing Lists: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Camper Overnight Bag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Appropriate clothing for two days of outdoor activities 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Bring swim clothes for rafting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Water shoes for rafting (water shoes should have a backing)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Sleeping clothing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Extra pair of socks and underwear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Toothbrush &amp; Toothpaste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Flashlights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Sleeping Bag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Kippah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Camper Day Bag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Hat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Water Bottle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Sunscreen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Bug Spray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Windbreaker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Kippah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Packed Lunch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Minivan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95 Siddurim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Tallit &amp; Tefillin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95 Benchers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95 Mincha/Ma’ariv Cards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Penske Truck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From kids: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Camper’s stuff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Camper’s sleeping bags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Kitchen: (also paper towels, ziplock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bags if merkaz does not have)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Snacks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afterAutospacing="0" w:lineRule="auto"/>
        <w:ind w:left="720" w:hanging="360"/>
        <w:rPr/>
      </w:pPr>
      <w:r w:rsidDel="00000000" w:rsidR="00000000" w:rsidRPr="00000000">
        <w:rPr>
          <w:rtl w:val="0"/>
        </w:rPr>
        <w:t xml:space="preserve">Chips/pretzels, fruit, drinks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Extra case of water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Smores materials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Graham crackers, chocolate, marshmallows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In camp: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Tents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Tarps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Stakes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Sleeping pads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Four lighters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Merkaz: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Extra papertowels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Extra toilet paper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Extra ziplock bags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Extra trash bags</w:t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