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E7" w:rsidRPr="008F20CC" w:rsidRDefault="00D34CB9" w:rsidP="006D47A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F20CC">
        <w:rPr>
          <w:rFonts w:asciiTheme="majorBidi" w:hAnsiTheme="majorBidi" w:cstheme="majorBidi"/>
          <w:b/>
          <w:bCs/>
          <w:sz w:val="32"/>
          <w:szCs w:val="32"/>
        </w:rPr>
        <w:t xml:space="preserve">The History of the </w:t>
      </w:r>
      <w:proofErr w:type="spellStart"/>
      <w:r w:rsidRPr="008F20CC">
        <w:rPr>
          <w:rFonts w:asciiTheme="majorBidi" w:hAnsiTheme="majorBidi" w:cstheme="majorBidi"/>
          <w:b/>
          <w:bCs/>
          <w:sz w:val="32"/>
          <w:szCs w:val="32"/>
        </w:rPr>
        <w:t>Amidah</w:t>
      </w:r>
      <w:proofErr w:type="spellEnd"/>
      <w:r w:rsidRPr="008F20C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6D47AD" w:rsidRPr="008F20CC">
        <w:rPr>
          <w:rFonts w:asciiTheme="majorBidi" w:hAnsiTheme="majorBidi" w:cstheme="majorBidi"/>
          <w:b/>
          <w:bCs/>
          <w:sz w:val="32"/>
          <w:szCs w:val="32"/>
        </w:rPr>
        <w:t>The Mishnah</w:t>
      </w:r>
    </w:p>
    <w:p w:rsidR="008F20CC" w:rsidRDefault="00D34CB9" w:rsidP="00F432B0">
      <w:pPr>
        <w:rPr>
          <w:rFonts w:asciiTheme="majorBidi" w:hAnsiTheme="majorBidi" w:cstheme="majorBidi"/>
          <w:sz w:val="24"/>
          <w:szCs w:val="24"/>
        </w:rPr>
      </w:pPr>
      <w:r w:rsidRPr="00E36BF9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E36BF9">
        <w:rPr>
          <w:rFonts w:asciiTheme="majorBidi" w:hAnsiTheme="majorBidi" w:cstheme="majorBidi"/>
          <w:sz w:val="24"/>
          <w:szCs w:val="24"/>
        </w:rPr>
        <w:t>Amidah</w:t>
      </w:r>
      <w:proofErr w:type="spellEnd"/>
      <w:r w:rsidRPr="00E36BF9">
        <w:rPr>
          <w:rFonts w:asciiTheme="majorBidi" w:hAnsiTheme="majorBidi" w:cstheme="majorBidi"/>
          <w:sz w:val="24"/>
          <w:szCs w:val="24"/>
        </w:rPr>
        <w:t xml:space="preserve"> is not mentioned anywhere in the Bible. Indeed, communal, organized and fixed (set words) prayer </w:t>
      </w:r>
      <w:r w:rsidR="00F432B0">
        <w:rPr>
          <w:rFonts w:asciiTheme="majorBidi" w:hAnsiTheme="majorBidi" w:cstheme="majorBidi"/>
          <w:sz w:val="24"/>
          <w:szCs w:val="24"/>
        </w:rPr>
        <w:t>is</w:t>
      </w:r>
      <w:r w:rsidRPr="00E36BF9">
        <w:rPr>
          <w:rFonts w:asciiTheme="majorBidi" w:hAnsiTheme="majorBidi" w:cstheme="majorBidi"/>
          <w:sz w:val="24"/>
          <w:szCs w:val="24"/>
        </w:rPr>
        <w:t xml:space="preserve"> not mentioned in the Bible. </w:t>
      </w:r>
      <w:r w:rsidR="008F20CC">
        <w:rPr>
          <w:rFonts w:asciiTheme="majorBidi" w:hAnsiTheme="majorBidi" w:cstheme="majorBidi"/>
          <w:sz w:val="24"/>
          <w:szCs w:val="24"/>
        </w:rPr>
        <w:t>The only prayer we hear about in the Bible is spontaneous prayer, said whenever</w:t>
      </w:r>
      <w:r w:rsidR="00F432B0">
        <w:rPr>
          <w:rFonts w:asciiTheme="majorBidi" w:hAnsiTheme="majorBidi" w:cstheme="majorBidi"/>
          <w:sz w:val="24"/>
          <w:szCs w:val="24"/>
        </w:rPr>
        <w:t xml:space="preserve"> a person felt the need to pray, for instance during a battle or when someone is sick. </w:t>
      </w:r>
    </w:p>
    <w:p w:rsidR="008F20CC" w:rsidRDefault="008F20CC" w:rsidP="008F20CC">
      <w:pPr>
        <w:rPr>
          <w:rFonts w:asciiTheme="majorBidi" w:hAnsiTheme="majorBidi" w:cstheme="majorBidi"/>
          <w:sz w:val="24"/>
          <w:szCs w:val="24"/>
        </w:rPr>
      </w:pPr>
    </w:p>
    <w:p w:rsidR="00D34CB9" w:rsidRPr="00E36BF9" w:rsidRDefault="008F20CC" w:rsidP="00F432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first Jewish sources that talk about </w:t>
      </w:r>
      <w:r w:rsidR="00F432B0">
        <w:rPr>
          <w:rFonts w:asciiTheme="majorBidi" w:hAnsiTheme="majorBidi" w:cstheme="majorBidi"/>
          <w:sz w:val="24"/>
          <w:szCs w:val="24"/>
        </w:rPr>
        <w:t xml:space="preserve">fixed </w:t>
      </w:r>
      <w:r>
        <w:rPr>
          <w:rFonts w:asciiTheme="majorBidi" w:hAnsiTheme="majorBidi" w:cstheme="majorBidi"/>
          <w:sz w:val="24"/>
          <w:szCs w:val="24"/>
        </w:rPr>
        <w:t>prayer are rabbinic</w:t>
      </w:r>
      <w:r w:rsidR="00D34CB9" w:rsidRPr="00E36BF9">
        <w:rPr>
          <w:rFonts w:asciiTheme="majorBidi" w:hAnsiTheme="majorBidi" w:cstheme="majorBidi"/>
          <w:sz w:val="24"/>
          <w:szCs w:val="24"/>
        </w:rPr>
        <w:t xml:space="preserve"> sources composed between the years 135 C.E. and 500 C.E. </w:t>
      </w:r>
      <w:r>
        <w:rPr>
          <w:rFonts w:asciiTheme="majorBidi" w:hAnsiTheme="majorBidi" w:cstheme="majorBidi"/>
          <w:sz w:val="24"/>
          <w:szCs w:val="24"/>
        </w:rPr>
        <w:t>Some of these sources seem to imply that regular</w:t>
      </w:r>
      <w:r w:rsidR="00D34CB9" w:rsidRPr="00E36BF9">
        <w:rPr>
          <w:rFonts w:asciiTheme="majorBidi" w:hAnsiTheme="majorBidi" w:cstheme="majorBidi"/>
          <w:sz w:val="24"/>
          <w:szCs w:val="24"/>
        </w:rPr>
        <w:t xml:space="preserve"> fixed prayer was established by </w:t>
      </w:r>
      <w:proofErr w:type="spellStart"/>
      <w:r w:rsidR="00D34CB9" w:rsidRPr="00E36BF9">
        <w:rPr>
          <w:rFonts w:asciiTheme="majorBidi" w:hAnsiTheme="majorBidi" w:cstheme="majorBidi"/>
          <w:sz w:val="24"/>
          <w:szCs w:val="24"/>
        </w:rPr>
        <w:t>Rabban</w:t>
      </w:r>
      <w:proofErr w:type="spellEnd"/>
      <w:r w:rsidR="00D34CB9" w:rsidRPr="00E36B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4CB9" w:rsidRPr="00E36BF9">
        <w:rPr>
          <w:rFonts w:asciiTheme="majorBidi" w:hAnsiTheme="majorBidi" w:cstheme="majorBidi"/>
          <w:sz w:val="24"/>
          <w:szCs w:val="24"/>
        </w:rPr>
        <w:t>Gamaliel</w:t>
      </w:r>
      <w:proofErr w:type="spellEnd"/>
      <w:r w:rsidR="00D34CB9" w:rsidRPr="00E36BF9">
        <w:rPr>
          <w:rFonts w:asciiTheme="majorBidi" w:hAnsiTheme="majorBidi" w:cstheme="majorBidi"/>
          <w:sz w:val="24"/>
          <w:szCs w:val="24"/>
        </w:rPr>
        <w:t xml:space="preserve">, a rabbinic leader who lived in the generation following the destruction of the Second Temple in 70 C.E. </w:t>
      </w:r>
    </w:p>
    <w:p w:rsidR="00D34CB9" w:rsidRPr="00E36BF9" w:rsidRDefault="00D34CB9" w:rsidP="00E36BF9">
      <w:pPr>
        <w:rPr>
          <w:rFonts w:asciiTheme="majorBidi" w:hAnsiTheme="majorBidi" w:cstheme="majorBidi"/>
          <w:sz w:val="24"/>
          <w:szCs w:val="24"/>
        </w:rPr>
      </w:pPr>
    </w:p>
    <w:p w:rsidR="00E36BF9" w:rsidRPr="00E36BF9" w:rsidRDefault="00E36BF9" w:rsidP="00E36BF9">
      <w:pPr>
        <w:rPr>
          <w:rFonts w:asciiTheme="majorBidi" w:hAnsiTheme="majorBidi" w:cstheme="majorBidi"/>
          <w:sz w:val="24"/>
          <w:szCs w:val="24"/>
        </w:rPr>
      </w:pPr>
      <w:r w:rsidRPr="00E36BF9">
        <w:rPr>
          <w:rFonts w:asciiTheme="majorBidi" w:hAnsiTheme="majorBidi" w:cstheme="majorBidi"/>
          <w:sz w:val="24"/>
          <w:szCs w:val="24"/>
        </w:rPr>
        <w:t xml:space="preserve">The first and most famous source is a Mishnah from tractate </w:t>
      </w:r>
      <w:proofErr w:type="spellStart"/>
      <w:r w:rsidRPr="00E36BF9">
        <w:rPr>
          <w:rFonts w:asciiTheme="majorBidi" w:hAnsiTheme="majorBidi" w:cstheme="majorBidi"/>
          <w:sz w:val="24"/>
          <w:szCs w:val="24"/>
        </w:rPr>
        <w:t>Berakhot</w:t>
      </w:r>
      <w:proofErr w:type="spellEnd"/>
      <w:r w:rsidRPr="00E36BF9">
        <w:rPr>
          <w:rFonts w:asciiTheme="majorBidi" w:hAnsiTheme="majorBidi" w:cstheme="majorBidi"/>
          <w:sz w:val="24"/>
          <w:szCs w:val="24"/>
        </w:rPr>
        <w:t xml:space="preserve">. Below is my explanation of this </w:t>
      </w:r>
      <w:proofErr w:type="gramStart"/>
      <w:r w:rsidRPr="00E36BF9">
        <w:rPr>
          <w:rFonts w:asciiTheme="majorBidi" w:hAnsiTheme="majorBidi" w:cstheme="majorBidi"/>
          <w:sz w:val="24"/>
          <w:szCs w:val="24"/>
        </w:rPr>
        <w:t>mishnah</w:t>
      </w:r>
      <w:proofErr w:type="gramEnd"/>
      <w:r w:rsidRPr="00E36BF9">
        <w:rPr>
          <w:rFonts w:asciiTheme="majorBidi" w:hAnsiTheme="majorBidi" w:cstheme="majorBidi"/>
          <w:sz w:val="24"/>
          <w:szCs w:val="24"/>
        </w:rPr>
        <w:t xml:space="preserve"> and some questions for you to think about: </w:t>
      </w:r>
    </w:p>
    <w:p w:rsidR="00E36BF9" w:rsidRPr="000B6E68" w:rsidRDefault="00E36BF9" w:rsidP="00E36BF9">
      <w:pPr>
        <w:rPr>
          <w:rFonts w:asciiTheme="majorBidi" w:hAnsiTheme="majorBidi" w:cstheme="majorBidi"/>
          <w:sz w:val="24"/>
          <w:szCs w:val="24"/>
        </w:rPr>
      </w:pPr>
    </w:p>
    <w:p w:rsidR="00D34CB9" w:rsidRPr="00F432B0" w:rsidRDefault="00D34CB9" w:rsidP="00E36BF9">
      <w:pPr>
        <w:rPr>
          <w:rFonts w:asciiTheme="majorBidi" w:hAnsiTheme="majorBidi" w:cstheme="majorBidi"/>
          <w:b/>
          <w:bCs/>
          <w:sz w:val="40"/>
          <w:szCs w:val="40"/>
        </w:rPr>
      </w:pPr>
      <w:r w:rsidRPr="00F432B0">
        <w:rPr>
          <w:rFonts w:asciiTheme="majorBidi" w:hAnsiTheme="majorBidi" w:cstheme="majorBidi"/>
          <w:b/>
          <w:bCs/>
          <w:sz w:val="40"/>
          <w:szCs w:val="40"/>
        </w:rPr>
        <w:t xml:space="preserve">Mishnah </w:t>
      </w:r>
      <w:proofErr w:type="spellStart"/>
      <w:r w:rsidRPr="00F432B0">
        <w:rPr>
          <w:rFonts w:asciiTheme="majorBidi" w:hAnsiTheme="majorBidi" w:cstheme="majorBidi"/>
          <w:b/>
          <w:bCs/>
          <w:sz w:val="40"/>
          <w:szCs w:val="40"/>
        </w:rPr>
        <w:t>Berakhot</w:t>
      </w:r>
      <w:proofErr w:type="spellEnd"/>
      <w:r w:rsidRPr="00F432B0">
        <w:rPr>
          <w:rFonts w:asciiTheme="majorBidi" w:hAnsiTheme="majorBidi" w:cstheme="majorBidi"/>
          <w:b/>
          <w:bCs/>
          <w:sz w:val="40"/>
          <w:szCs w:val="40"/>
        </w:rPr>
        <w:t xml:space="preserve"> 4:3</w:t>
      </w:r>
    </w:p>
    <w:p w:rsidR="00E36BF9" w:rsidRPr="000B6E68" w:rsidRDefault="00E36BF9" w:rsidP="00E36BF9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0B6E68">
        <w:rPr>
          <w:rFonts w:asciiTheme="majorBidi" w:hAnsiTheme="majorBidi" w:cstheme="majorBidi"/>
          <w:sz w:val="24"/>
          <w:szCs w:val="24"/>
        </w:rPr>
        <w:t>Rabban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6E68">
        <w:rPr>
          <w:rFonts w:asciiTheme="majorBidi" w:hAnsiTheme="majorBidi" w:cstheme="majorBidi"/>
          <w:sz w:val="24"/>
          <w:szCs w:val="24"/>
        </w:rPr>
        <w:t>Gamaliel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 says: every day a person should pray the eighteen [blessings]. </w:t>
      </w:r>
    </w:p>
    <w:p w:rsidR="00E36BF9" w:rsidRPr="000B6E68" w:rsidRDefault="00E36BF9" w:rsidP="00E36BF9">
      <w:pPr>
        <w:rPr>
          <w:rFonts w:asciiTheme="majorBidi" w:hAnsiTheme="majorBidi" w:cstheme="majorBidi"/>
          <w:sz w:val="24"/>
          <w:szCs w:val="24"/>
        </w:rPr>
      </w:pPr>
      <w:r w:rsidRPr="000B6E68">
        <w:rPr>
          <w:rFonts w:asciiTheme="majorBidi" w:hAnsiTheme="majorBidi" w:cstheme="majorBidi"/>
          <w:sz w:val="24"/>
          <w:szCs w:val="24"/>
        </w:rPr>
        <w:t xml:space="preserve">Rabbi Joshua says: an abstract of the eighteen.   </w:t>
      </w:r>
    </w:p>
    <w:p w:rsidR="00E36BF9" w:rsidRDefault="00E36BF9" w:rsidP="00E36BF9">
      <w:pPr>
        <w:rPr>
          <w:rFonts w:asciiTheme="majorBidi" w:hAnsiTheme="majorBidi" w:cstheme="majorBidi"/>
          <w:sz w:val="24"/>
          <w:szCs w:val="24"/>
        </w:rPr>
      </w:pPr>
      <w:r w:rsidRPr="000B6E68">
        <w:rPr>
          <w:rFonts w:asciiTheme="majorBidi" w:hAnsiTheme="majorBidi" w:cstheme="majorBidi"/>
          <w:sz w:val="24"/>
          <w:szCs w:val="24"/>
        </w:rPr>
        <w:t xml:space="preserve">Rabbi </w:t>
      </w:r>
      <w:proofErr w:type="spellStart"/>
      <w:r w:rsidRPr="000B6E68">
        <w:rPr>
          <w:rFonts w:asciiTheme="majorBidi" w:hAnsiTheme="majorBidi" w:cstheme="majorBidi"/>
          <w:sz w:val="24"/>
          <w:szCs w:val="24"/>
        </w:rPr>
        <w:t>Akiva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 says: if he knows it fluently he prays the eighteen, and if not an abstract of the eighteen.</w:t>
      </w:r>
    </w:p>
    <w:p w:rsidR="000B6E68" w:rsidRPr="000B6E68" w:rsidRDefault="000B6E68" w:rsidP="000B6E68">
      <w:pPr>
        <w:rPr>
          <w:rFonts w:asciiTheme="majorBidi" w:hAnsiTheme="majorBidi" w:cstheme="majorBidi"/>
          <w:sz w:val="24"/>
          <w:szCs w:val="24"/>
        </w:rPr>
      </w:pPr>
      <w:r w:rsidRPr="000B6E68">
        <w:rPr>
          <w:rFonts w:asciiTheme="majorBidi" w:hAnsiTheme="majorBidi" w:cstheme="majorBidi"/>
          <w:sz w:val="24"/>
          <w:szCs w:val="24"/>
        </w:rPr>
        <w:t xml:space="preserve">Rabbi </w:t>
      </w:r>
      <w:proofErr w:type="spellStart"/>
      <w:r w:rsidRPr="000B6E68">
        <w:rPr>
          <w:rFonts w:asciiTheme="majorBidi" w:hAnsiTheme="majorBidi" w:cstheme="majorBidi"/>
          <w:sz w:val="24"/>
          <w:szCs w:val="24"/>
        </w:rPr>
        <w:t>Eliezer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 says: if a </w:t>
      </w:r>
      <w:r>
        <w:rPr>
          <w:rFonts w:asciiTheme="majorBidi" w:hAnsiTheme="majorBidi" w:cstheme="majorBidi"/>
          <w:sz w:val="24"/>
          <w:szCs w:val="24"/>
        </w:rPr>
        <w:t>person</w:t>
      </w:r>
      <w:r w:rsidRPr="000B6E68">
        <w:rPr>
          <w:rFonts w:asciiTheme="majorBidi" w:hAnsiTheme="majorBidi" w:cstheme="majorBidi"/>
          <w:sz w:val="24"/>
          <w:szCs w:val="24"/>
        </w:rPr>
        <w:t xml:space="preserve"> makes his prayers fixed, it is not [true] supplication. </w:t>
      </w:r>
    </w:p>
    <w:p w:rsidR="000B6E68" w:rsidRPr="000B6E68" w:rsidRDefault="000B6E68" w:rsidP="00E36BF9">
      <w:pPr>
        <w:rPr>
          <w:rFonts w:asciiTheme="majorBidi" w:hAnsiTheme="majorBidi" w:cstheme="majorBidi"/>
          <w:sz w:val="24"/>
          <w:szCs w:val="24"/>
        </w:rPr>
      </w:pPr>
    </w:p>
    <w:p w:rsidR="00E36BF9" w:rsidRPr="00F432B0" w:rsidRDefault="000B6E68" w:rsidP="00E36BF9">
      <w:pPr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F432B0">
        <w:rPr>
          <w:rFonts w:asciiTheme="majorBidi" w:hAnsiTheme="majorBidi" w:cstheme="majorBidi"/>
          <w:b/>
          <w:bCs/>
          <w:i/>
          <w:iCs/>
          <w:sz w:val="36"/>
          <w:szCs w:val="36"/>
        </w:rPr>
        <w:t>Explanation</w:t>
      </w:r>
    </w:p>
    <w:p w:rsidR="00E36BF9" w:rsidRPr="000B6E68" w:rsidRDefault="00E36BF9" w:rsidP="000B6E68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0B6E68">
        <w:rPr>
          <w:rFonts w:asciiTheme="majorBidi" w:hAnsiTheme="majorBidi" w:cstheme="majorBidi"/>
          <w:sz w:val="24"/>
          <w:szCs w:val="24"/>
        </w:rPr>
        <w:t>Rabban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6E68">
        <w:rPr>
          <w:rFonts w:asciiTheme="majorBidi" w:hAnsiTheme="majorBidi" w:cstheme="majorBidi"/>
          <w:sz w:val="24"/>
          <w:szCs w:val="24"/>
        </w:rPr>
        <w:t>Gamaliel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 </w:t>
      </w:r>
      <w:r w:rsidR="000B6E68" w:rsidRPr="000B6E68">
        <w:rPr>
          <w:rFonts w:asciiTheme="majorBidi" w:hAnsiTheme="majorBidi" w:cstheme="majorBidi"/>
          <w:sz w:val="24"/>
          <w:szCs w:val="24"/>
        </w:rPr>
        <w:t>demands</w:t>
      </w:r>
      <w:r w:rsidRPr="000B6E68">
        <w:rPr>
          <w:rFonts w:asciiTheme="majorBidi" w:hAnsiTheme="majorBidi" w:cstheme="majorBidi"/>
          <w:sz w:val="24"/>
          <w:szCs w:val="24"/>
        </w:rPr>
        <w:t xml:space="preserve"> that every person recite these eighteen blessings</w:t>
      </w:r>
      <w:r w:rsidR="000B6E68" w:rsidRPr="000B6E68">
        <w:rPr>
          <w:rFonts w:asciiTheme="majorBidi" w:hAnsiTheme="majorBidi" w:cstheme="majorBidi"/>
          <w:sz w:val="24"/>
          <w:szCs w:val="24"/>
        </w:rPr>
        <w:t xml:space="preserve"> (the </w:t>
      </w:r>
      <w:proofErr w:type="spellStart"/>
      <w:r w:rsidR="000B6E68" w:rsidRPr="000B6E68">
        <w:rPr>
          <w:rFonts w:asciiTheme="majorBidi" w:hAnsiTheme="majorBidi" w:cstheme="majorBidi"/>
          <w:sz w:val="24"/>
          <w:szCs w:val="24"/>
        </w:rPr>
        <w:t>Amidah</w:t>
      </w:r>
      <w:proofErr w:type="spellEnd"/>
      <w:r w:rsidR="00F432B0">
        <w:rPr>
          <w:rFonts w:asciiTheme="majorBidi" w:hAnsiTheme="majorBidi" w:cstheme="majorBidi"/>
          <w:sz w:val="24"/>
          <w:szCs w:val="24"/>
        </w:rPr>
        <w:t>, which now has 19 blessings</w:t>
      </w:r>
      <w:r w:rsidR="000B6E68" w:rsidRPr="000B6E68">
        <w:rPr>
          <w:rFonts w:asciiTheme="majorBidi" w:hAnsiTheme="majorBidi" w:cstheme="majorBidi"/>
          <w:sz w:val="24"/>
          <w:szCs w:val="24"/>
        </w:rPr>
        <w:t>)</w:t>
      </w:r>
      <w:r w:rsidRPr="000B6E68">
        <w:rPr>
          <w:rFonts w:asciiTheme="majorBidi" w:hAnsiTheme="majorBidi" w:cstheme="majorBidi"/>
          <w:sz w:val="24"/>
          <w:szCs w:val="24"/>
        </w:rPr>
        <w:t xml:space="preserve">.  Note that this would not have been easy in a time when </w:t>
      </w:r>
      <w:r w:rsidR="000B6E68" w:rsidRPr="000B6E68">
        <w:rPr>
          <w:rFonts w:asciiTheme="majorBidi" w:hAnsiTheme="majorBidi" w:cstheme="majorBidi"/>
          <w:sz w:val="24"/>
          <w:szCs w:val="24"/>
        </w:rPr>
        <w:t>people</w:t>
      </w:r>
      <w:r w:rsidRPr="000B6E68">
        <w:rPr>
          <w:rFonts w:asciiTheme="majorBidi" w:hAnsiTheme="majorBidi" w:cstheme="majorBidi"/>
          <w:sz w:val="24"/>
          <w:szCs w:val="24"/>
        </w:rPr>
        <w:t xml:space="preserve"> did not have siddurim (</w:t>
      </w:r>
      <w:proofErr w:type="spellStart"/>
      <w:r w:rsidRPr="000B6E68">
        <w:rPr>
          <w:rFonts w:asciiTheme="majorBidi" w:hAnsiTheme="majorBidi" w:cstheme="majorBidi"/>
          <w:sz w:val="24"/>
          <w:szCs w:val="24"/>
        </w:rPr>
        <w:t>prayerbooks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). The first siddurim were not composed until </w:t>
      </w:r>
      <w:r w:rsidR="000B6E68" w:rsidRPr="000B6E68">
        <w:rPr>
          <w:rFonts w:asciiTheme="majorBidi" w:hAnsiTheme="majorBidi" w:cstheme="majorBidi"/>
          <w:sz w:val="24"/>
          <w:szCs w:val="24"/>
        </w:rPr>
        <w:t>around the 8</w:t>
      </w:r>
      <w:r w:rsidR="000B6E68" w:rsidRPr="000B6E6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B6E68" w:rsidRPr="000B6E68">
        <w:rPr>
          <w:rFonts w:asciiTheme="majorBidi" w:hAnsiTheme="majorBidi" w:cstheme="majorBidi"/>
          <w:sz w:val="24"/>
          <w:szCs w:val="24"/>
        </w:rPr>
        <w:t xml:space="preserve"> century and until the printing press (15</w:t>
      </w:r>
      <w:r w:rsidR="000B6E68" w:rsidRPr="000B6E6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B6E68" w:rsidRPr="000B6E68">
        <w:rPr>
          <w:rFonts w:asciiTheme="majorBidi" w:hAnsiTheme="majorBidi" w:cstheme="majorBidi"/>
          <w:sz w:val="24"/>
          <w:szCs w:val="24"/>
        </w:rPr>
        <w:t xml:space="preserve"> century) most people would not have had one.</w:t>
      </w:r>
      <w:r w:rsidRPr="000B6E68">
        <w:rPr>
          <w:rFonts w:asciiTheme="majorBidi" w:hAnsiTheme="majorBidi" w:cstheme="majorBidi"/>
          <w:sz w:val="24"/>
          <w:szCs w:val="24"/>
        </w:rPr>
        <w:t xml:space="preserve">  Nevertheless, </w:t>
      </w:r>
      <w:proofErr w:type="spellStart"/>
      <w:r w:rsidRPr="000B6E68">
        <w:rPr>
          <w:rFonts w:asciiTheme="majorBidi" w:hAnsiTheme="majorBidi" w:cstheme="majorBidi"/>
          <w:sz w:val="24"/>
          <w:szCs w:val="24"/>
        </w:rPr>
        <w:t>Rabban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6E68">
        <w:rPr>
          <w:rFonts w:asciiTheme="majorBidi" w:hAnsiTheme="majorBidi" w:cstheme="majorBidi"/>
          <w:sz w:val="24"/>
          <w:szCs w:val="24"/>
        </w:rPr>
        <w:t>Gamaliel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 mandates that </w:t>
      </w:r>
      <w:r w:rsidR="000B6E68" w:rsidRPr="000B6E68">
        <w:rPr>
          <w:rFonts w:asciiTheme="majorBidi" w:hAnsiTheme="majorBidi" w:cstheme="majorBidi"/>
          <w:sz w:val="24"/>
          <w:szCs w:val="24"/>
        </w:rPr>
        <w:t xml:space="preserve">every person recite the entire </w:t>
      </w:r>
      <w:proofErr w:type="spellStart"/>
      <w:r w:rsidR="000B6E68" w:rsidRPr="000B6E68">
        <w:rPr>
          <w:rFonts w:asciiTheme="majorBidi" w:hAnsiTheme="majorBidi" w:cstheme="majorBidi"/>
          <w:sz w:val="24"/>
          <w:szCs w:val="24"/>
        </w:rPr>
        <w:t>Amidah</w:t>
      </w:r>
      <w:proofErr w:type="spellEnd"/>
      <w:r w:rsidR="00F432B0">
        <w:rPr>
          <w:rFonts w:asciiTheme="majorBidi" w:hAnsiTheme="majorBidi" w:cstheme="majorBidi"/>
          <w:sz w:val="24"/>
          <w:szCs w:val="24"/>
        </w:rPr>
        <w:t xml:space="preserve"> three times a day, every day</w:t>
      </w:r>
      <w:r w:rsidRPr="000B6E68">
        <w:rPr>
          <w:rFonts w:asciiTheme="majorBidi" w:hAnsiTheme="majorBidi" w:cstheme="majorBidi"/>
          <w:sz w:val="24"/>
          <w:szCs w:val="24"/>
        </w:rPr>
        <w:t xml:space="preserve">.  </w:t>
      </w:r>
    </w:p>
    <w:p w:rsidR="00E36BF9" w:rsidRPr="000B6E68" w:rsidRDefault="00E36BF9" w:rsidP="000B6E68">
      <w:pPr>
        <w:rPr>
          <w:rFonts w:asciiTheme="majorBidi" w:hAnsiTheme="majorBidi" w:cstheme="majorBidi"/>
          <w:sz w:val="24"/>
          <w:szCs w:val="24"/>
        </w:rPr>
      </w:pPr>
      <w:r w:rsidRPr="000B6E68">
        <w:rPr>
          <w:rFonts w:asciiTheme="majorBidi" w:hAnsiTheme="majorBidi" w:cstheme="majorBidi"/>
          <w:sz w:val="24"/>
          <w:szCs w:val="24"/>
        </w:rPr>
        <w:t xml:space="preserve">Rabbi Joshua says that </w:t>
      </w:r>
      <w:r w:rsidR="000B6E68" w:rsidRPr="000B6E68">
        <w:rPr>
          <w:rFonts w:asciiTheme="majorBidi" w:hAnsiTheme="majorBidi" w:cstheme="majorBidi"/>
          <w:sz w:val="24"/>
          <w:szCs w:val="24"/>
        </w:rPr>
        <w:t>a person</w:t>
      </w:r>
      <w:r w:rsidRPr="000B6E68">
        <w:rPr>
          <w:rFonts w:asciiTheme="majorBidi" w:hAnsiTheme="majorBidi" w:cstheme="majorBidi"/>
          <w:sz w:val="24"/>
          <w:szCs w:val="24"/>
        </w:rPr>
        <w:t xml:space="preserve"> need not recite the full eighteen but rather may recite an abbreviated form.  </w:t>
      </w:r>
      <w:r w:rsidR="000B6E68" w:rsidRPr="000B6E68">
        <w:rPr>
          <w:rFonts w:asciiTheme="majorBidi" w:hAnsiTheme="majorBidi" w:cstheme="majorBidi"/>
          <w:sz w:val="24"/>
          <w:szCs w:val="24"/>
        </w:rPr>
        <w:t xml:space="preserve">It seems that he thinks that the full eighteen is just too long. </w:t>
      </w:r>
    </w:p>
    <w:p w:rsidR="000B6E68" w:rsidRPr="000B6E68" w:rsidRDefault="00E36BF9" w:rsidP="000B6E68">
      <w:pPr>
        <w:tabs>
          <w:tab w:val="right" w:pos="5400"/>
        </w:tabs>
        <w:rPr>
          <w:rFonts w:asciiTheme="majorBidi" w:hAnsiTheme="majorBidi" w:cstheme="majorBidi"/>
          <w:sz w:val="24"/>
          <w:szCs w:val="24"/>
        </w:rPr>
      </w:pPr>
      <w:r w:rsidRPr="000B6E68">
        <w:rPr>
          <w:rFonts w:asciiTheme="majorBidi" w:hAnsiTheme="majorBidi" w:cstheme="majorBidi"/>
          <w:sz w:val="24"/>
          <w:szCs w:val="24"/>
        </w:rPr>
        <w:t xml:space="preserve">Rabbi </w:t>
      </w:r>
      <w:proofErr w:type="spellStart"/>
      <w:r w:rsidRPr="000B6E68">
        <w:rPr>
          <w:rFonts w:asciiTheme="majorBidi" w:hAnsiTheme="majorBidi" w:cstheme="majorBidi"/>
          <w:sz w:val="24"/>
          <w:szCs w:val="24"/>
        </w:rPr>
        <w:t>Akiva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 tries to </w:t>
      </w:r>
      <w:r w:rsidR="000B6E68" w:rsidRPr="000B6E68">
        <w:rPr>
          <w:rFonts w:asciiTheme="majorBidi" w:hAnsiTheme="majorBidi" w:cstheme="majorBidi"/>
          <w:sz w:val="24"/>
          <w:szCs w:val="24"/>
        </w:rPr>
        <w:t>compromise</w:t>
      </w:r>
      <w:r w:rsidRPr="000B6E68">
        <w:rPr>
          <w:rFonts w:asciiTheme="majorBidi" w:hAnsiTheme="majorBidi" w:cstheme="majorBidi"/>
          <w:sz w:val="24"/>
          <w:szCs w:val="24"/>
        </w:rPr>
        <w:t xml:space="preserve"> between the two previous opinions. If he is capable of reciting the full </w:t>
      </w:r>
      <w:proofErr w:type="spellStart"/>
      <w:r w:rsidR="000B6E68" w:rsidRPr="000B6E68">
        <w:rPr>
          <w:rFonts w:asciiTheme="majorBidi" w:hAnsiTheme="majorBidi" w:cstheme="majorBidi"/>
          <w:sz w:val="24"/>
          <w:szCs w:val="24"/>
        </w:rPr>
        <w:t>Amidah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, then he should do so.  If, however, he is not capable because he is not familiar enough with it, then he may recite the shorter version. </w:t>
      </w:r>
    </w:p>
    <w:p w:rsidR="000B6E68" w:rsidRDefault="000B6E68" w:rsidP="000B6E68">
      <w:pPr>
        <w:rPr>
          <w:rFonts w:asciiTheme="majorBidi" w:hAnsiTheme="majorBidi" w:cstheme="majorBidi"/>
          <w:sz w:val="24"/>
          <w:szCs w:val="24"/>
        </w:rPr>
      </w:pPr>
      <w:r w:rsidRPr="000B6E68">
        <w:rPr>
          <w:rFonts w:asciiTheme="majorBidi" w:hAnsiTheme="majorBidi" w:cstheme="majorBidi"/>
          <w:sz w:val="24"/>
          <w:szCs w:val="24"/>
        </w:rPr>
        <w:t xml:space="preserve">Rabbi </w:t>
      </w:r>
      <w:proofErr w:type="spellStart"/>
      <w:r w:rsidRPr="000B6E68">
        <w:rPr>
          <w:rFonts w:asciiTheme="majorBidi" w:hAnsiTheme="majorBidi" w:cstheme="majorBidi"/>
          <w:sz w:val="24"/>
          <w:szCs w:val="24"/>
        </w:rPr>
        <w:t>Eliezer</w:t>
      </w:r>
      <w:proofErr w:type="spellEnd"/>
      <w:r w:rsidRPr="000B6E68">
        <w:rPr>
          <w:rFonts w:asciiTheme="majorBidi" w:hAnsiTheme="majorBidi" w:cstheme="majorBidi"/>
          <w:sz w:val="24"/>
          <w:szCs w:val="24"/>
        </w:rPr>
        <w:t xml:space="preserve"> objects to the entire institution of set prayer</w:t>
      </w:r>
      <w:r w:rsidR="00F432B0">
        <w:rPr>
          <w:rFonts w:asciiTheme="majorBidi" w:hAnsiTheme="majorBidi" w:cstheme="majorBidi"/>
          <w:sz w:val="24"/>
          <w:szCs w:val="24"/>
        </w:rPr>
        <w:t>, prayers with wording that must be recited every day</w:t>
      </w:r>
      <w:r w:rsidRPr="000B6E68">
        <w:rPr>
          <w:rFonts w:asciiTheme="majorBidi" w:hAnsiTheme="majorBidi" w:cstheme="majorBidi"/>
          <w:sz w:val="24"/>
          <w:szCs w:val="24"/>
        </w:rPr>
        <w:t>.  One who is given a fixed set</w:t>
      </w:r>
      <w:r w:rsidR="00F432B0">
        <w:rPr>
          <w:rFonts w:asciiTheme="majorBidi" w:hAnsiTheme="majorBidi" w:cstheme="majorBidi"/>
          <w:sz w:val="24"/>
          <w:szCs w:val="24"/>
        </w:rPr>
        <w:t xml:space="preserve"> of prayers</w:t>
      </w:r>
      <w:r w:rsidRPr="000B6E68">
        <w:rPr>
          <w:rFonts w:asciiTheme="majorBidi" w:hAnsiTheme="majorBidi" w:cstheme="majorBidi"/>
          <w:sz w:val="24"/>
          <w:szCs w:val="24"/>
        </w:rPr>
        <w:t xml:space="preserve"> is not really asking God for anything.  The only reason he is saying the prayer is</w:t>
      </w:r>
      <w:r w:rsidR="00F432B0">
        <w:rPr>
          <w:rFonts w:asciiTheme="majorBidi" w:hAnsiTheme="majorBidi" w:cstheme="majorBidi"/>
          <w:sz w:val="24"/>
          <w:szCs w:val="24"/>
        </w:rPr>
        <w:t xml:space="preserve"> that he is obligated to do so. Prayer should be from the heart, and not the recitation of a set formula. </w:t>
      </w:r>
    </w:p>
    <w:p w:rsidR="000B6E68" w:rsidRDefault="000B6E68" w:rsidP="000B6E68">
      <w:pPr>
        <w:rPr>
          <w:rFonts w:asciiTheme="majorBidi" w:hAnsiTheme="majorBidi" w:cstheme="majorBidi"/>
          <w:sz w:val="24"/>
          <w:szCs w:val="24"/>
        </w:rPr>
      </w:pPr>
    </w:p>
    <w:p w:rsidR="000B6E68" w:rsidRPr="008F20CC" w:rsidRDefault="000B6E68" w:rsidP="000B6E6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F20CC">
        <w:rPr>
          <w:rFonts w:asciiTheme="majorBidi" w:hAnsiTheme="majorBidi" w:cstheme="majorBidi"/>
          <w:b/>
          <w:bCs/>
          <w:sz w:val="32"/>
          <w:szCs w:val="32"/>
        </w:rPr>
        <w:t>Questions for Thought:</w:t>
      </w:r>
    </w:p>
    <w:p w:rsidR="000B6E68" w:rsidRPr="008F20CC" w:rsidRDefault="000B6E68" w:rsidP="008F20C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F20CC">
        <w:rPr>
          <w:rFonts w:asciiTheme="majorBidi" w:hAnsiTheme="majorBidi" w:cstheme="majorBidi"/>
          <w:sz w:val="24"/>
          <w:szCs w:val="24"/>
        </w:rPr>
        <w:t xml:space="preserve">What are the benefits and detriments of all of these positions? </w:t>
      </w:r>
      <w:r w:rsidR="008F20CC" w:rsidRPr="008F20CC">
        <w:rPr>
          <w:rFonts w:asciiTheme="majorBidi" w:hAnsiTheme="majorBidi" w:cstheme="majorBidi"/>
          <w:sz w:val="24"/>
          <w:szCs w:val="24"/>
        </w:rPr>
        <w:t xml:space="preserve"> Whose opinion do we follow? Why do you think that this opinion "won out" in the end?  </w:t>
      </w:r>
    </w:p>
    <w:p w:rsidR="000B6E68" w:rsidRPr="008F20CC" w:rsidRDefault="000B6E68" w:rsidP="008F20C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F20CC">
        <w:rPr>
          <w:rFonts w:asciiTheme="majorBidi" w:hAnsiTheme="majorBidi" w:cstheme="majorBidi"/>
          <w:sz w:val="24"/>
          <w:szCs w:val="24"/>
        </w:rPr>
        <w:t>With whom do you most agree?</w:t>
      </w:r>
      <w:r w:rsidR="008F20CC">
        <w:rPr>
          <w:rFonts w:asciiTheme="majorBidi" w:hAnsiTheme="majorBidi" w:cstheme="majorBidi"/>
          <w:sz w:val="24"/>
          <w:szCs w:val="24"/>
        </w:rPr>
        <w:t xml:space="preserve"> Why? </w:t>
      </w:r>
    </w:p>
    <w:p w:rsidR="000B6E68" w:rsidRDefault="000B6E68" w:rsidP="008F20C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F20CC">
        <w:rPr>
          <w:rFonts w:asciiTheme="majorBidi" w:hAnsiTheme="majorBidi" w:cstheme="majorBidi"/>
          <w:sz w:val="24"/>
          <w:szCs w:val="24"/>
        </w:rPr>
        <w:t>Try to think about the issue from the perspective of one of the rabbis with whom you disagree. Why did he say what he said? What is beneficial about hi</w:t>
      </w:r>
      <w:r w:rsidR="006D47AD" w:rsidRPr="008F20CC">
        <w:rPr>
          <w:rFonts w:asciiTheme="majorBidi" w:hAnsiTheme="majorBidi" w:cstheme="majorBidi"/>
          <w:sz w:val="24"/>
          <w:szCs w:val="24"/>
        </w:rPr>
        <w:t>s way of thinking of the issue?</w:t>
      </w:r>
    </w:p>
    <w:p w:rsidR="00E36BF9" w:rsidRPr="00F432B0" w:rsidRDefault="008F20CC" w:rsidP="00F432B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you didn't have fixed prayer, meaning prayers you were supposed to say ever</w:t>
      </w:r>
      <w:r w:rsidR="00F432B0">
        <w:rPr>
          <w:rFonts w:asciiTheme="majorBidi" w:hAnsiTheme="majorBidi" w:cstheme="majorBidi"/>
          <w:sz w:val="24"/>
          <w:szCs w:val="24"/>
        </w:rPr>
        <w:t>y day, how often would you pray? Do you ever pray when you are not at "</w:t>
      </w:r>
      <w:proofErr w:type="spellStart"/>
      <w:r w:rsidR="00F432B0">
        <w:rPr>
          <w:rFonts w:asciiTheme="majorBidi" w:hAnsiTheme="majorBidi" w:cstheme="majorBidi"/>
          <w:sz w:val="24"/>
          <w:szCs w:val="24"/>
        </w:rPr>
        <w:t>teffilot</w:t>
      </w:r>
      <w:proofErr w:type="spellEnd"/>
      <w:r w:rsidR="00F432B0">
        <w:rPr>
          <w:rFonts w:asciiTheme="majorBidi" w:hAnsiTheme="majorBidi" w:cstheme="majorBidi"/>
          <w:sz w:val="24"/>
          <w:szCs w:val="24"/>
        </w:rPr>
        <w:t>"?</w:t>
      </w:r>
      <w:bookmarkStart w:id="0" w:name="_GoBack"/>
      <w:bookmarkEnd w:id="0"/>
    </w:p>
    <w:sectPr w:rsidR="00E36BF9" w:rsidRPr="00F432B0" w:rsidSect="009E16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2F26"/>
    <w:multiLevelType w:val="multilevel"/>
    <w:tmpl w:val="7388A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DC81CF2"/>
    <w:multiLevelType w:val="hybridMultilevel"/>
    <w:tmpl w:val="37DC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B69E5"/>
    <w:multiLevelType w:val="multilevel"/>
    <w:tmpl w:val="7388A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B9"/>
    <w:rsid w:val="000B6E68"/>
    <w:rsid w:val="006D47AD"/>
    <w:rsid w:val="008F20CC"/>
    <w:rsid w:val="009E1690"/>
    <w:rsid w:val="00A779BC"/>
    <w:rsid w:val="00D34CB9"/>
    <w:rsid w:val="00E36BF9"/>
    <w:rsid w:val="00EF71E7"/>
    <w:rsid w:val="00F4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BEBB-276B-44E3-84FB-E48151CD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498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4</cp:revision>
  <dcterms:created xsi:type="dcterms:W3CDTF">2013-02-26T11:53:00Z</dcterms:created>
  <dcterms:modified xsi:type="dcterms:W3CDTF">2013-04-02T08:59:00Z</dcterms:modified>
</cp:coreProperties>
</file>