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20B5" w14:textId="59AE91B9" w:rsidR="00A51424" w:rsidRPr="00E6131E" w:rsidRDefault="005F7A3B" w:rsidP="00795197">
      <w:pPr>
        <w:spacing w:after="0" w:line="240" w:lineRule="auto"/>
        <w:jc w:val="center"/>
        <w:rPr>
          <w:b/>
          <w:bCs/>
        </w:rPr>
      </w:pPr>
      <w:proofErr w:type="spellStart"/>
      <w:r>
        <w:rPr>
          <w:b/>
          <w:bCs/>
        </w:rPr>
        <w:t>Masei</w:t>
      </w:r>
      <w:proofErr w:type="spellEnd"/>
    </w:p>
    <w:p w14:paraId="2DD882AA" w14:textId="77777777" w:rsidR="0016575F" w:rsidRDefault="0016575F" w:rsidP="0016575F">
      <w:pPr>
        <w:spacing w:after="0" w:line="240" w:lineRule="auto"/>
      </w:pPr>
    </w:p>
    <w:p w14:paraId="6D73989F" w14:textId="03199683" w:rsidR="00AA25F4" w:rsidRDefault="00AA25F4" w:rsidP="005F7A3B">
      <w:pPr>
        <w:pStyle w:val="ListParagraph"/>
        <w:numPr>
          <w:ilvl w:val="0"/>
          <w:numId w:val="2"/>
        </w:numPr>
        <w:spacing w:after="0" w:line="240" w:lineRule="auto"/>
      </w:pPr>
      <w:r>
        <w:t xml:space="preserve">The first </w:t>
      </w:r>
      <w:r w:rsidR="005F7A3B">
        <w:t>chapter of this parshah is a list of all the places the Israelites have been since they left Egypt. Rashi calculates that, if we omit the first and last years, when the Israelites were constantly on the move, they only visited how many places during the 38 years of wandering?</w:t>
      </w:r>
    </w:p>
    <w:p w14:paraId="74C976B3" w14:textId="12BD8551" w:rsidR="005F7A3B" w:rsidRDefault="005F7A3B" w:rsidP="005F7A3B">
      <w:pPr>
        <w:pStyle w:val="ListParagraph"/>
        <w:numPr>
          <w:ilvl w:val="1"/>
          <w:numId w:val="2"/>
        </w:numPr>
        <w:spacing w:after="0" w:line="240" w:lineRule="auto"/>
      </w:pPr>
      <w:r>
        <w:t>Twenty. (This the Israelites were NOT constantly on the move. They spent a great deal of time encamped at one oasis or another.)</w:t>
      </w:r>
    </w:p>
    <w:p w14:paraId="7F5AE3AF" w14:textId="27485A7D" w:rsidR="005F7A3B" w:rsidRDefault="005F7A3B" w:rsidP="005F7A3B">
      <w:pPr>
        <w:pStyle w:val="ListParagraph"/>
        <w:numPr>
          <w:ilvl w:val="0"/>
          <w:numId w:val="2"/>
        </w:numPr>
        <w:spacing w:after="0" w:line="240" w:lineRule="auto"/>
      </w:pPr>
      <w:r>
        <w:t>Almost at the end of their journey, the Israelites are now encamped at the “Steppes of Moab”, described by the text as being located along the Jordan river, near what famous city?</w:t>
      </w:r>
    </w:p>
    <w:p w14:paraId="098D265D" w14:textId="0B43109D" w:rsidR="005F7A3B" w:rsidRDefault="005F7A3B" w:rsidP="005F7A3B">
      <w:pPr>
        <w:pStyle w:val="ListParagraph"/>
        <w:numPr>
          <w:ilvl w:val="1"/>
          <w:numId w:val="2"/>
        </w:numPr>
        <w:spacing w:after="0" w:line="240" w:lineRule="auto"/>
      </w:pPr>
      <w:r>
        <w:t>Jericho (34:50)</w:t>
      </w:r>
    </w:p>
    <w:p w14:paraId="2293B2CE" w14:textId="56ACE0BF" w:rsidR="005F7A3B" w:rsidRDefault="005F7A3B" w:rsidP="005F7A3B">
      <w:pPr>
        <w:pStyle w:val="ListParagraph"/>
        <w:numPr>
          <w:ilvl w:val="0"/>
          <w:numId w:val="2"/>
        </w:numPr>
        <w:spacing w:after="0" w:line="240" w:lineRule="auto"/>
      </w:pPr>
      <w:r>
        <w:t>Hashem commands the Israelites that when they cross the Jordan, what things belonging to the Canaanites must they destroy?</w:t>
      </w:r>
    </w:p>
    <w:p w14:paraId="747F8677" w14:textId="39A5CF57" w:rsidR="005F7A3B" w:rsidRDefault="005F7A3B" w:rsidP="005F7A3B">
      <w:pPr>
        <w:pStyle w:val="ListParagraph"/>
        <w:numPr>
          <w:ilvl w:val="1"/>
          <w:numId w:val="2"/>
        </w:numPr>
        <w:spacing w:after="0" w:line="240" w:lineRule="auto"/>
      </w:pPr>
      <w:r>
        <w:t>Their idols (“figured objects” and “molten images”) and their temples (“cult places”). (34:53)</w:t>
      </w:r>
    </w:p>
    <w:p w14:paraId="6A1FDABD" w14:textId="61143909" w:rsidR="005F7A3B" w:rsidRDefault="005F7A3B" w:rsidP="005F7A3B">
      <w:pPr>
        <w:pStyle w:val="ListParagraph"/>
        <w:numPr>
          <w:ilvl w:val="0"/>
          <w:numId w:val="2"/>
        </w:numPr>
        <w:spacing w:after="0" w:line="240" w:lineRule="auto"/>
      </w:pPr>
      <w:r>
        <w:t xml:space="preserve">The parshah then details how the land of Canaan will be divided amongst the twelve tribes. The names of the </w:t>
      </w:r>
      <w:proofErr w:type="spellStart"/>
      <w:r>
        <w:t>Cheftians</w:t>
      </w:r>
      <w:proofErr w:type="spellEnd"/>
      <w:r>
        <w:t xml:space="preserve"> of each tribe are listed.  This list (35:16-28) contains the only two survivors (other than Moses) of the generation that left Egypt. Who are they?</w:t>
      </w:r>
    </w:p>
    <w:p w14:paraId="38796F14" w14:textId="71C0D71D" w:rsidR="005F7A3B" w:rsidRDefault="005F7A3B" w:rsidP="005F7A3B">
      <w:pPr>
        <w:pStyle w:val="ListParagraph"/>
        <w:numPr>
          <w:ilvl w:val="1"/>
          <w:numId w:val="2"/>
        </w:numPr>
        <w:spacing w:after="0" w:line="240" w:lineRule="auto"/>
      </w:pPr>
      <w:r>
        <w:t>Joshua &amp; Caleb</w:t>
      </w:r>
    </w:p>
    <w:p w14:paraId="1C9E4057" w14:textId="0F4C394B" w:rsidR="005F7A3B" w:rsidRDefault="005F7A3B" w:rsidP="005F7A3B">
      <w:pPr>
        <w:pStyle w:val="ListParagraph"/>
        <w:numPr>
          <w:ilvl w:val="0"/>
          <w:numId w:val="2"/>
        </w:numPr>
        <w:spacing w:after="0" w:line="240" w:lineRule="auto"/>
      </w:pPr>
      <w:r>
        <w:t xml:space="preserve">The Levites are assigned </w:t>
      </w:r>
      <w:proofErr w:type="gramStart"/>
      <w:r>
        <w:t>a number of</w:t>
      </w:r>
      <w:proofErr w:type="gramEnd"/>
      <w:r>
        <w:t xml:space="preserve"> cities to be “cities of refuge”, where what type of person can safely flee to?</w:t>
      </w:r>
    </w:p>
    <w:p w14:paraId="526B04BB" w14:textId="55692151" w:rsidR="005F7A3B" w:rsidRDefault="005F7A3B" w:rsidP="005F7A3B">
      <w:pPr>
        <w:pStyle w:val="ListParagraph"/>
        <w:numPr>
          <w:ilvl w:val="1"/>
          <w:numId w:val="2"/>
        </w:numPr>
        <w:spacing w:after="0" w:line="240" w:lineRule="auto"/>
      </w:pPr>
      <w:r>
        <w:t>A manslayer</w:t>
      </w:r>
    </w:p>
    <w:p w14:paraId="73C37E55" w14:textId="51B26504" w:rsidR="005F7A3B" w:rsidRDefault="005F7A3B" w:rsidP="005F7A3B">
      <w:pPr>
        <w:pStyle w:val="ListParagraph"/>
        <w:numPr>
          <w:ilvl w:val="0"/>
          <w:numId w:val="2"/>
        </w:numPr>
        <w:spacing w:after="0" w:line="240" w:lineRule="auto"/>
      </w:pPr>
      <w:r>
        <w:t>How many “cities of refuge” were created?</w:t>
      </w:r>
    </w:p>
    <w:p w14:paraId="23197E23" w14:textId="5058898E" w:rsidR="005F7A3B" w:rsidRDefault="005F7A3B" w:rsidP="005F7A3B">
      <w:pPr>
        <w:pStyle w:val="ListParagraph"/>
        <w:numPr>
          <w:ilvl w:val="1"/>
          <w:numId w:val="2"/>
        </w:numPr>
        <w:spacing w:after="0" w:line="240" w:lineRule="auto"/>
      </w:pPr>
      <w:r>
        <w:t>Six (35:6)</w:t>
      </w:r>
    </w:p>
    <w:p w14:paraId="34C64A98" w14:textId="384354DA" w:rsidR="005F7A3B" w:rsidRDefault="005F7A3B" w:rsidP="005F7A3B">
      <w:pPr>
        <w:pStyle w:val="ListParagraph"/>
        <w:numPr>
          <w:ilvl w:val="0"/>
          <w:numId w:val="2"/>
        </w:numPr>
        <w:spacing w:after="0" w:line="240" w:lineRule="auto"/>
      </w:pPr>
      <w:r>
        <w:t>How many additional towns, other than those six “cities of refuge”, were assigned to the Levites? (HINT: It’s an important number in “The Hitchhiker’s Guide to the Galaxy”.)</w:t>
      </w:r>
    </w:p>
    <w:p w14:paraId="4B5BA2C0" w14:textId="48DB19E0" w:rsidR="005F7A3B" w:rsidRDefault="005F7A3B" w:rsidP="005F7A3B">
      <w:pPr>
        <w:pStyle w:val="ListParagraph"/>
        <w:numPr>
          <w:ilvl w:val="1"/>
          <w:numId w:val="2"/>
        </w:numPr>
        <w:spacing w:after="0" w:line="240" w:lineRule="auto"/>
      </w:pPr>
      <w:r>
        <w:t>42 (35:6-7)</w:t>
      </w:r>
    </w:p>
    <w:p w14:paraId="7C946109" w14:textId="64039C2E" w:rsidR="005F7A3B" w:rsidRDefault="005F7A3B" w:rsidP="005F7A3B">
      <w:pPr>
        <w:pStyle w:val="ListParagraph"/>
        <w:numPr>
          <w:ilvl w:val="0"/>
          <w:numId w:val="2"/>
        </w:numPr>
        <w:spacing w:after="0" w:line="240" w:lineRule="auto"/>
      </w:pPr>
      <w:r>
        <w:t>How many of these “cities of refuge” would be located on the EASTERN side of the Jordan river?</w:t>
      </w:r>
    </w:p>
    <w:p w14:paraId="74AE92F4" w14:textId="1F13D8CA" w:rsidR="005F7A3B" w:rsidRDefault="005F7A3B" w:rsidP="005F7A3B">
      <w:pPr>
        <w:pStyle w:val="ListParagraph"/>
        <w:numPr>
          <w:ilvl w:val="1"/>
          <w:numId w:val="2"/>
        </w:numPr>
        <w:spacing w:after="0" w:line="240" w:lineRule="auto"/>
      </w:pPr>
      <w:r>
        <w:t>Three of them. (35:14). (That way there would be three cities on each side of the Jordan.)</w:t>
      </w:r>
    </w:p>
    <w:p w14:paraId="1013B4AF" w14:textId="6631245F" w:rsidR="005F7A3B" w:rsidRDefault="005F7A3B" w:rsidP="005F7A3B">
      <w:pPr>
        <w:pStyle w:val="ListParagraph"/>
        <w:numPr>
          <w:ilvl w:val="0"/>
          <w:numId w:val="2"/>
        </w:numPr>
        <w:spacing w:after="0" w:line="240" w:lineRule="auto"/>
      </w:pPr>
      <w:r>
        <w:t>Is one witness to a murder sufficient, according to this parshah, for a person to be put to death?</w:t>
      </w:r>
    </w:p>
    <w:p w14:paraId="5C94AB61" w14:textId="572983C5" w:rsidR="005F7A3B" w:rsidRDefault="005F7A3B" w:rsidP="005F7A3B">
      <w:pPr>
        <w:pStyle w:val="ListParagraph"/>
        <w:numPr>
          <w:ilvl w:val="1"/>
          <w:numId w:val="2"/>
        </w:numPr>
        <w:spacing w:after="0" w:line="240" w:lineRule="auto"/>
      </w:pPr>
      <w:r>
        <w:t>No. Multiple witnesses are necessary. (35:30)</w:t>
      </w:r>
    </w:p>
    <w:sectPr w:rsidR="005F7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F099B"/>
    <w:multiLevelType w:val="hybridMultilevel"/>
    <w:tmpl w:val="977E4808"/>
    <w:lvl w:ilvl="0" w:tplc="8D30D9F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4312ED"/>
    <w:multiLevelType w:val="hybridMultilevel"/>
    <w:tmpl w:val="CB3A10A8"/>
    <w:lvl w:ilvl="0" w:tplc="E286AF4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926797">
    <w:abstractNumId w:val="1"/>
  </w:num>
  <w:num w:numId="2" w16cid:durableId="1744335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1E"/>
    <w:rsid w:val="000A1E43"/>
    <w:rsid w:val="000C003F"/>
    <w:rsid w:val="0016575F"/>
    <w:rsid w:val="00182839"/>
    <w:rsid w:val="002126E8"/>
    <w:rsid w:val="004951C2"/>
    <w:rsid w:val="005A3BC8"/>
    <w:rsid w:val="005F7A3B"/>
    <w:rsid w:val="00632486"/>
    <w:rsid w:val="00704637"/>
    <w:rsid w:val="0072074C"/>
    <w:rsid w:val="00763CFF"/>
    <w:rsid w:val="00795197"/>
    <w:rsid w:val="009B2CAD"/>
    <w:rsid w:val="00A51424"/>
    <w:rsid w:val="00AA25F4"/>
    <w:rsid w:val="00BE17C9"/>
    <w:rsid w:val="00C53F76"/>
    <w:rsid w:val="00E6131E"/>
    <w:rsid w:val="00F1421A"/>
    <w:rsid w:val="00FE0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B57E43"/>
  <w15:chartTrackingRefBased/>
  <w15:docId w15:val="{6C647C85-9EB2-FB48-BF2F-A6ED6F39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3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3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3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3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3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3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3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3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3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31E"/>
    <w:rPr>
      <w:rFonts w:eastAsiaTheme="majorEastAsia" w:cstheme="majorBidi"/>
      <w:color w:val="272727" w:themeColor="text1" w:themeTint="D8"/>
    </w:rPr>
  </w:style>
  <w:style w:type="paragraph" w:styleId="Title">
    <w:name w:val="Title"/>
    <w:basedOn w:val="Normal"/>
    <w:next w:val="Normal"/>
    <w:link w:val="TitleChar"/>
    <w:uiPriority w:val="10"/>
    <w:qFormat/>
    <w:rsid w:val="00E61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31E"/>
    <w:pPr>
      <w:spacing w:before="160"/>
      <w:jc w:val="center"/>
    </w:pPr>
    <w:rPr>
      <w:i/>
      <w:iCs/>
      <w:color w:val="404040" w:themeColor="text1" w:themeTint="BF"/>
    </w:rPr>
  </w:style>
  <w:style w:type="character" w:customStyle="1" w:styleId="QuoteChar">
    <w:name w:val="Quote Char"/>
    <w:basedOn w:val="DefaultParagraphFont"/>
    <w:link w:val="Quote"/>
    <w:uiPriority w:val="29"/>
    <w:rsid w:val="00E6131E"/>
    <w:rPr>
      <w:i/>
      <w:iCs/>
      <w:color w:val="404040" w:themeColor="text1" w:themeTint="BF"/>
    </w:rPr>
  </w:style>
  <w:style w:type="paragraph" w:styleId="ListParagraph">
    <w:name w:val="List Paragraph"/>
    <w:basedOn w:val="Normal"/>
    <w:uiPriority w:val="34"/>
    <w:qFormat/>
    <w:rsid w:val="00E6131E"/>
    <w:pPr>
      <w:ind w:left="720"/>
      <w:contextualSpacing/>
    </w:pPr>
  </w:style>
  <w:style w:type="character" w:styleId="IntenseEmphasis">
    <w:name w:val="Intense Emphasis"/>
    <w:basedOn w:val="DefaultParagraphFont"/>
    <w:uiPriority w:val="21"/>
    <w:qFormat/>
    <w:rsid w:val="00E6131E"/>
    <w:rPr>
      <w:i/>
      <w:iCs/>
      <w:color w:val="0F4761" w:themeColor="accent1" w:themeShade="BF"/>
    </w:rPr>
  </w:style>
  <w:style w:type="paragraph" w:styleId="IntenseQuote">
    <w:name w:val="Intense Quote"/>
    <w:basedOn w:val="Normal"/>
    <w:next w:val="Normal"/>
    <w:link w:val="IntenseQuoteChar"/>
    <w:uiPriority w:val="30"/>
    <w:qFormat/>
    <w:rsid w:val="00E61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31E"/>
    <w:rPr>
      <w:i/>
      <w:iCs/>
      <w:color w:val="0F4761" w:themeColor="accent1" w:themeShade="BF"/>
    </w:rPr>
  </w:style>
  <w:style w:type="character" w:styleId="IntenseReference">
    <w:name w:val="Intense Reference"/>
    <w:basedOn w:val="DefaultParagraphFont"/>
    <w:uiPriority w:val="32"/>
    <w:qFormat/>
    <w:rsid w:val="00E613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Edelglass</dc:creator>
  <cp:keywords/>
  <dc:description/>
  <cp:lastModifiedBy>Josh Edelglass</cp:lastModifiedBy>
  <cp:revision>3</cp:revision>
  <dcterms:created xsi:type="dcterms:W3CDTF">2025-06-07T03:12:00Z</dcterms:created>
  <dcterms:modified xsi:type="dcterms:W3CDTF">2025-06-07T03:18:00Z</dcterms:modified>
</cp:coreProperties>
</file>