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20B5" w14:textId="03E30B53" w:rsidR="00A51424" w:rsidRPr="00E6131E" w:rsidRDefault="0016575F" w:rsidP="0079519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Pinchas</w:t>
      </w:r>
    </w:p>
    <w:p w14:paraId="2DD882AA" w14:textId="77777777" w:rsidR="0016575F" w:rsidRDefault="0016575F" w:rsidP="0016575F">
      <w:pPr>
        <w:spacing w:after="0" w:line="240" w:lineRule="auto"/>
      </w:pPr>
    </w:p>
    <w:p w14:paraId="79116424" w14:textId="5C60BCFF" w:rsidR="005A3BC8" w:rsidRDefault="0016575F" w:rsidP="0016575F">
      <w:pPr>
        <w:pStyle w:val="ListParagraph"/>
        <w:numPr>
          <w:ilvl w:val="0"/>
          <w:numId w:val="2"/>
        </w:numPr>
        <w:spacing w:after="0" w:line="240" w:lineRule="auto"/>
      </w:pPr>
      <w:r>
        <w:t>What tribe was Pinchas from?</w:t>
      </w:r>
    </w:p>
    <w:p w14:paraId="2F0D0164" w14:textId="08698AA0" w:rsidR="0016575F" w:rsidRDefault="0016575F" w:rsidP="0016575F">
      <w:pPr>
        <w:pStyle w:val="ListParagraph"/>
        <w:numPr>
          <w:ilvl w:val="1"/>
          <w:numId w:val="2"/>
        </w:numPr>
        <w:spacing w:after="0" w:line="240" w:lineRule="auto"/>
      </w:pPr>
      <w:r>
        <w:t>Levi (he was Aaron’s grandson)</w:t>
      </w:r>
    </w:p>
    <w:p w14:paraId="69D2A855" w14:textId="693E6DE3" w:rsidR="0016575F" w:rsidRDefault="0016575F" w:rsidP="00165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Many post-Biblical scholars are uncomfortable with Pinchas’ extremist, violent actions. In the beginning of </w:t>
      </w:r>
      <w:r>
        <w:t>this</w:t>
      </w:r>
      <w:r>
        <w:t xml:space="preserve"> parshah, in verse 11, one letter in Pinchas’ name is written smaller than the others, to symbolize that when we resort to violence, we are diminished. Which letter?</w:t>
      </w:r>
    </w:p>
    <w:p w14:paraId="5190A5AF" w14:textId="77777777" w:rsidR="0016575F" w:rsidRDefault="0016575F" w:rsidP="0016575F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The </w:t>
      </w:r>
      <w:proofErr w:type="spellStart"/>
      <w:r>
        <w:t>yud</w:t>
      </w:r>
      <w:proofErr w:type="spellEnd"/>
      <w:r>
        <w:t xml:space="preserve"> (standing for Hashem)</w:t>
      </w:r>
    </w:p>
    <w:p w14:paraId="054A8353" w14:textId="498F94E9" w:rsidR="005A3BC8" w:rsidRDefault="00FE0C30" w:rsidP="0016575F">
      <w:pPr>
        <w:pStyle w:val="ListParagraph"/>
        <w:numPr>
          <w:ilvl w:val="0"/>
          <w:numId w:val="2"/>
        </w:numPr>
        <w:spacing w:after="0" w:line="240" w:lineRule="auto"/>
      </w:pPr>
      <w:r>
        <w:t>What is Pinchas’ reward for his actions?</w:t>
      </w:r>
    </w:p>
    <w:p w14:paraId="3F577CD1" w14:textId="29D5F98D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Hashem awards his family the priesthood for all time</w:t>
      </w:r>
    </w:p>
    <w:p w14:paraId="1800C433" w14:textId="5A6340BE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NOTE: Because Pinchas is a descendent of Aaron, this does not contradict the text’s many earlier promises of the eternal priesthood for Aaron’s descendents</w:t>
      </w:r>
    </w:p>
    <w:p w14:paraId="75C145D7" w14:textId="455DF176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NOTE #2:  Many commentators see this not as a REWARD for Pinchas’ violent actions, but as an ANTIDOTE for them. To function as a Kohen, Pinchas will need to rid himself of his violent temper.</w:t>
      </w:r>
    </w:p>
    <w:p w14:paraId="20046AF5" w14:textId="5397B6D1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>After the story of Pinchas, we read that Hashem commands Moses to do WHAT again?  (Hint: He already did this at the very start of the Book of Numbers.)</w:t>
      </w:r>
    </w:p>
    <w:p w14:paraId="7686B0B3" w14:textId="7FA06500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Take a census</w:t>
      </w:r>
    </w:p>
    <w:p w14:paraId="593693A7" w14:textId="49334B04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>Many commentators explain this second census as an indication that the Israelites are now preparing for WHAT?</w:t>
      </w:r>
    </w:p>
    <w:p w14:paraId="39FF80F0" w14:textId="05ADB4F9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The conquest of the land. (Time has passed, and the generation who left Egypt have died out, and the Israelites are soon to enter the land.  Therefore, they need an </w:t>
      </w:r>
      <w:proofErr w:type="gramStart"/>
      <w:r>
        <w:t>army</w:t>
      </w:r>
      <w:proofErr w:type="gramEnd"/>
      <w:r>
        <w:t xml:space="preserve"> and the census will help with that.)</w:t>
      </w:r>
    </w:p>
    <w:p w14:paraId="657EEB3D" w14:textId="6107BA04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>What do the daughters of Zelophehad ask of Moses?</w:t>
      </w:r>
    </w:p>
    <w:p w14:paraId="70FBB791" w14:textId="72E55150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They wish to be given a portion of the land in Canaan, even though their father has died, and there are no male children in their family.</w:t>
      </w:r>
    </w:p>
    <w:p w14:paraId="17A72614" w14:textId="0A5106EE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>Does Moses agree?</w:t>
      </w:r>
    </w:p>
    <w:p w14:paraId="1142A957" w14:textId="3C4DA8B8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Yes</w:t>
      </w:r>
    </w:p>
    <w:p w14:paraId="7E2FD722" w14:textId="7A9411BB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Not only does Moses agree to their request, </w:t>
      </w:r>
      <w:proofErr w:type="gramStart"/>
      <w:r>
        <w:t>he</w:t>
      </w:r>
      <w:proofErr w:type="gramEnd"/>
      <w:r>
        <w:t xml:space="preserve"> goes further and declares WHAT new law?</w:t>
      </w:r>
    </w:p>
    <w:p w14:paraId="4CDCA0C6" w14:textId="737B2112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If a father dies without having any sons, his property will be passed to his eldest daughter. (27:8)</w:t>
      </w:r>
    </w:p>
    <w:p w14:paraId="76AED9A1" w14:textId="0B6215D9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>Who does Hashem order Moses, in this parshah, to single out from among the Israelites?</w:t>
      </w:r>
    </w:p>
    <w:p w14:paraId="361734D6" w14:textId="18624B0A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Joshua – he will take over once Moses dies.</w:t>
      </w:r>
    </w:p>
    <w:p w14:paraId="39EF4476" w14:textId="0F086383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>What is the name of Joshua’s father?</w:t>
      </w:r>
    </w:p>
    <w:p w14:paraId="1CEB276E" w14:textId="60A16B91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Nun.</w:t>
      </w:r>
    </w:p>
    <w:p w14:paraId="78B7BCDF" w14:textId="264B4E83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>This parshah ends with a list of holidays.  Which of the following holidays is NOT included in this list?</w:t>
      </w:r>
    </w:p>
    <w:p w14:paraId="2352811A" w14:textId="446ECB23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Rosh Hashanah (29:1)</w:t>
      </w:r>
    </w:p>
    <w:p w14:paraId="1B385EBC" w14:textId="2B60AA2D" w:rsidR="00FE0C30" w:rsidRP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</w:rPr>
      </w:pPr>
      <w:r w:rsidRPr="00FE0C30">
        <w:rPr>
          <w:b/>
          <w:bCs/>
        </w:rPr>
        <w:t>Yom Kippur</w:t>
      </w:r>
    </w:p>
    <w:p w14:paraId="1B915BF7" w14:textId="2971A786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lastRenderedPageBreak/>
        <w:t>Rosh Chodesh (28:11)</w:t>
      </w:r>
    </w:p>
    <w:p w14:paraId="60E4A3AC" w14:textId="3DE657A0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Shabbat (28:9)</w:t>
      </w:r>
    </w:p>
    <w:p w14:paraId="3046F0A7" w14:textId="5A959F8C" w:rsidR="00FE0C30" w:rsidRDefault="00FE0C30" w:rsidP="00FE0C30">
      <w:pPr>
        <w:pStyle w:val="ListParagraph"/>
        <w:numPr>
          <w:ilvl w:val="0"/>
          <w:numId w:val="2"/>
        </w:numPr>
        <w:spacing w:after="0" w:line="240" w:lineRule="auto"/>
      </w:pPr>
      <w:r>
        <w:t>In addition to the three holidays just discussed (Rosh Hashanah, Rosh Chodesh, &amp; Shabbat), three additional holidays are listed in this parshah.  Name TWO.</w:t>
      </w:r>
    </w:p>
    <w:p w14:paraId="36305863" w14:textId="27B2F971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Pesach (28:16)</w:t>
      </w:r>
    </w:p>
    <w:p w14:paraId="71DDAA19" w14:textId="1FF68643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Shavuot (28:26)</w:t>
      </w:r>
    </w:p>
    <w:p w14:paraId="6A105385" w14:textId="0DF0E123" w:rsidR="00FE0C30" w:rsidRDefault="00FE0C30" w:rsidP="00FE0C30">
      <w:pPr>
        <w:pStyle w:val="ListParagraph"/>
        <w:numPr>
          <w:ilvl w:val="1"/>
          <w:numId w:val="2"/>
        </w:numPr>
        <w:spacing w:after="0" w:line="240" w:lineRule="auto"/>
      </w:pPr>
      <w:r>
        <w:t>Sukkot (29:12)</w:t>
      </w:r>
    </w:p>
    <w:p w14:paraId="44971BE2" w14:textId="77777777" w:rsidR="00FE0C30" w:rsidRDefault="00FE0C30" w:rsidP="00FE0C30">
      <w:pPr>
        <w:spacing w:after="0" w:line="240" w:lineRule="auto"/>
      </w:pPr>
    </w:p>
    <w:sectPr w:rsidR="00FE0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F099B"/>
    <w:multiLevelType w:val="hybridMultilevel"/>
    <w:tmpl w:val="977E4808"/>
    <w:lvl w:ilvl="0" w:tplc="8D30D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312ED"/>
    <w:multiLevelType w:val="hybridMultilevel"/>
    <w:tmpl w:val="CB3A10A8"/>
    <w:lvl w:ilvl="0" w:tplc="E286AF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26797">
    <w:abstractNumId w:val="1"/>
  </w:num>
  <w:num w:numId="2" w16cid:durableId="174433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1E"/>
    <w:rsid w:val="000A1E43"/>
    <w:rsid w:val="000C003F"/>
    <w:rsid w:val="0016575F"/>
    <w:rsid w:val="00182839"/>
    <w:rsid w:val="002126E8"/>
    <w:rsid w:val="004951C2"/>
    <w:rsid w:val="005A3BC8"/>
    <w:rsid w:val="00704637"/>
    <w:rsid w:val="00763CFF"/>
    <w:rsid w:val="00795197"/>
    <w:rsid w:val="009B2CAD"/>
    <w:rsid w:val="00A51424"/>
    <w:rsid w:val="00BE17C9"/>
    <w:rsid w:val="00C53F76"/>
    <w:rsid w:val="00E6131E"/>
    <w:rsid w:val="00F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57E43"/>
  <w15:chartTrackingRefBased/>
  <w15:docId w15:val="{6C647C85-9EB2-FB48-BF2F-A6ED6F3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Edelglass</dc:creator>
  <cp:keywords/>
  <dc:description/>
  <cp:lastModifiedBy>Josh Edelglass</cp:lastModifiedBy>
  <cp:revision>4</cp:revision>
  <dcterms:created xsi:type="dcterms:W3CDTF">2025-06-06T21:35:00Z</dcterms:created>
  <dcterms:modified xsi:type="dcterms:W3CDTF">2025-06-07T03:08:00Z</dcterms:modified>
</cp:coreProperties>
</file>