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82AA" w14:textId="5964FD81" w:rsidR="0016575F" w:rsidRDefault="009F6864" w:rsidP="007751BD">
      <w:pPr>
        <w:spacing w:after="0" w:line="240" w:lineRule="auto"/>
        <w:jc w:val="center"/>
        <w:rPr>
          <w:b/>
          <w:bCs/>
        </w:rPr>
      </w:pPr>
      <w:r>
        <w:rPr>
          <w:b/>
          <w:bCs/>
        </w:rPr>
        <w:t>Va-</w:t>
      </w:r>
      <w:proofErr w:type="spellStart"/>
      <w:r>
        <w:rPr>
          <w:b/>
          <w:bCs/>
        </w:rPr>
        <w:t>Etchanan</w:t>
      </w:r>
      <w:proofErr w:type="spellEnd"/>
    </w:p>
    <w:p w14:paraId="6EADA6BB" w14:textId="77777777" w:rsidR="007751BD" w:rsidRPr="007751BD" w:rsidRDefault="007751BD" w:rsidP="007751BD">
      <w:pPr>
        <w:spacing w:after="0" w:line="240" w:lineRule="auto"/>
        <w:jc w:val="center"/>
        <w:rPr>
          <w:b/>
          <w:bCs/>
        </w:rPr>
      </w:pPr>
    </w:p>
    <w:p w14:paraId="39F37E38" w14:textId="77777777" w:rsidR="009F6864" w:rsidRDefault="009F6864" w:rsidP="007751BD">
      <w:pPr>
        <w:pStyle w:val="ListParagraph"/>
        <w:numPr>
          <w:ilvl w:val="0"/>
          <w:numId w:val="3"/>
        </w:numPr>
        <w:spacing w:after="0" w:line="240" w:lineRule="auto"/>
      </w:pPr>
      <w:r>
        <w:t>Va-</w:t>
      </w:r>
      <w:proofErr w:type="spellStart"/>
      <w:r>
        <w:t>Etchanan</w:t>
      </w:r>
      <w:proofErr w:type="spellEnd"/>
      <w:r>
        <w:t xml:space="preserve"> means “I pleaded”.  Who is pleading with whom at the start of this parshah?</w:t>
      </w:r>
    </w:p>
    <w:p w14:paraId="4D82F078" w14:textId="650FC719" w:rsidR="009F6864" w:rsidRDefault="009F6864" w:rsidP="009F6864">
      <w:pPr>
        <w:pStyle w:val="ListParagraph"/>
        <w:numPr>
          <w:ilvl w:val="1"/>
          <w:numId w:val="3"/>
        </w:numPr>
        <w:spacing w:after="0" w:line="240" w:lineRule="auto"/>
      </w:pPr>
      <w:r>
        <w:t>Moses is pleading with Hashem</w:t>
      </w:r>
    </w:p>
    <w:p w14:paraId="642EABB1" w14:textId="2A307EE4" w:rsidR="009F6864" w:rsidRDefault="009F6864" w:rsidP="009F6864">
      <w:pPr>
        <w:pStyle w:val="ListParagraph"/>
        <w:numPr>
          <w:ilvl w:val="0"/>
          <w:numId w:val="3"/>
        </w:numPr>
        <w:spacing w:after="0" w:line="240" w:lineRule="auto"/>
      </w:pPr>
      <w:r>
        <w:t>What is Moses pleading with Hashem to allow him to do?</w:t>
      </w:r>
      <w:r>
        <w:tab/>
      </w:r>
    </w:p>
    <w:p w14:paraId="61739BC1" w14:textId="244CC3AD" w:rsidR="009F6864" w:rsidRDefault="009F6864" w:rsidP="009F6864">
      <w:pPr>
        <w:pStyle w:val="ListParagraph"/>
        <w:numPr>
          <w:ilvl w:val="1"/>
          <w:numId w:val="3"/>
        </w:numPr>
        <w:spacing w:after="0" w:line="240" w:lineRule="auto"/>
      </w:pPr>
      <w:r>
        <w:t>Enter the land of Israel</w:t>
      </w:r>
    </w:p>
    <w:p w14:paraId="622542E2" w14:textId="2536CB11" w:rsidR="009F6864" w:rsidRDefault="009F6864" w:rsidP="009F6864">
      <w:pPr>
        <w:pStyle w:val="ListParagraph"/>
        <w:numPr>
          <w:ilvl w:val="0"/>
          <w:numId w:val="3"/>
        </w:numPr>
        <w:spacing w:after="0" w:line="240" w:lineRule="auto"/>
      </w:pPr>
      <w:r>
        <w:t>Moses describes to the Israelites the scene at Mt. Sinai (though he calls it Horeb), where Hashem appeared and spoke to the people. But the Israelites did not see the physical form of Hashem; instead, the text says Hashem spoke to them out of what?</w:t>
      </w:r>
    </w:p>
    <w:p w14:paraId="578BB4B2" w14:textId="7FD28B0C" w:rsidR="009F6864" w:rsidRDefault="009F6864" w:rsidP="009F6864">
      <w:pPr>
        <w:pStyle w:val="ListParagraph"/>
        <w:numPr>
          <w:ilvl w:val="1"/>
          <w:numId w:val="3"/>
        </w:numPr>
        <w:spacing w:after="0" w:line="240" w:lineRule="auto"/>
      </w:pPr>
      <w:r>
        <w:t>Fire (that had surrounded Mt. Horeb). (4:11-12)</w:t>
      </w:r>
    </w:p>
    <w:p w14:paraId="24092171" w14:textId="73F1E747" w:rsidR="009F6864" w:rsidRDefault="009F6864" w:rsidP="009F6864">
      <w:pPr>
        <w:pStyle w:val="ListParagraph"/>
        <w:numPr>
          <w:ilvl w:val="0"/>
          <w:numId w:val="3"/>
        </w:numPr>
        <w:spacing w:after="0" w:line="240" w:lineRule="auto"/>
      </w:pPr>
      <w:r>
        <w:t>What words did Hashem speak to the Israelites, from out of the fire?</w:t>
      </w:r>
    </w:p>
    <w:p w14:paraId="6F7752BE" w14:textId="5D334D38" w:rsidR="009F6864" w:rsidRDefault="009F6864" w:rsidP="009F6864">
      <w:pPr>
        <w:pStyle w:val="ListParagraph"/>
        <w:numPr>
          <w:ilvl w:val="1"/>
          <w:numId w:val="3"/>
        </w:numPr>
        <w:spacing w:after="0" w:line="240" w:lineRule="auto"/>
      </w:pPr>
      <w:r>
        <w:t>The Ten Commandments (4:13)</w:t>
      </w:r>
    </w:p>
    <w:p w14:paraId="1C5E9260" w14:textId="1249F0A8" w:rsidR="009F6864" w:rsidRDefault="009F6864" w:rsidP="009F6864">
      <w:pPr>
        <w:pStyle w:val="ListParagraph"/>
        <w:numPr>
          <w:ilvl w:val="0"/>
          <w:numId w:val="3"/>
        </w:numPr>
        <w:spacing w:after="0" w:line="240" w:lineRule="auto"/>
      </w:pPr>
      <w:r>
        <w:t>Because the Israelites saw no shape of the Lord at Sinai (Horeb), they should be careful to never do what?</w:t>
      </w:r>
    </w:p>
    <w:p w14:paraId="1AC48CDD" w14:textId="68E01548" w:rsidR="009F6864" w:rsidRDefault="009F6864" w:rsidP="009F6864">
      <w:pPr>
        <w:pStyle w:val="ListParagraph"/>
        <w:numPr>
          <w:ilvl w:val="1"/>
          <w:numId w:val="3"/>
        </w:numPr>
        <w:spacing w:after="0" w:line="240" w:lineRule="auto"/>
      </w:pPr>
      <w:r>
        <w:t>Make for themselves any sculptured image in Hashem’s likeness (4:16-18)</w:t>
      </w:r>
    </w:p>
    <w:p w14:paraId="6C0752BF" w14:textId="40041394" w:rsidR="009F6864" w:rsidRDefault="009F6864" w:rsidP="009F6864">
      <w:pPr>
        <w:pStyle w:val="ListParagraph"/>
        <w:numPr>
          <w:ilvl w:val="0"/>
          <w:numId w:val="3"/>
        </w:numPr>
        <w:spacing w:after="0" w:line="240" w:lineRule="auto"/>
      </w:pPr>
      <w:r>
        <w:t>What else does Moses warn the Israelites not to bow down to, in addition to idols?</w:t>
      </w:r>
    </w:p>
    <w:p w14:paraId="1B7509BE" w14:textId="65C48157" w:rsidR="009F6864" w:rsidRDefault="009F6864" w:rsidP="009F6864">
      <w:pPr>
        <w:pStyle w:val="ListParagraph"/>
        <w:numPr>
          <w:ilvl w:val="1"/>
          <w:numId w:val="3"/>
        </w:numPr>
        <w:spacing w:after="0" w:line="240" w:lineRule="auto"/>
      </w:pPr>
      <w:r>
        <w:t>The heavenly host – the sun, moon, and stars (4:19)</w:t>
      </w:r>
    </w:p>
    <w:p w14:paraId="08837BA3" w14:textId="6CB8D61E" w:rsidR="009F6864" w:rsidRDefault="009F6864" w:rsidP="009F6864">
      <w:pPr>
        <w:pStyle w:val="ListParagraph"/>
        <w:numPr>
          <w:ilvl w:val="0"/>
          <w:numId w:val="3"/>
        </w:numPr>
        <w:spacing w:after="0" w:line="240" w:lineRule="auto"/>
      </w:pPr>
      <w:r>
        <w:t>What will happen to the Israelites if they forget Hashem, and make sculptured images in the likenesses of other gods?</w:t>
      </w:r>
    </w:p>
    <w:p w14:paraId="03C8FE33" w14:textId="6583BD98" w:rsidR="009F6864" w:rsidRDefault="009F6864" w:rsidP="009F6864">
      <w:pPr>
        <w:pStyle w:val="ListParagraph"/>
        <w:numPr>
          <w:ilvl w:val="1"/>
          <w:numId w:val="3"/>
        </w:numPr>
        <w:spacing w:after="0" w:line="240" w:lineRule="auto"/>
      </w:pPr>
      <w:r>
        <w:t>They will be destroyed, and the remnants of the people will be scattered, and they will be forced to serve other nations</w:t>
      </w:r>
    </w:p>
    <w:p w14:paraId="3B5A8D90" w14:textId="5EE0B791" w:rsidR="009F6864" w:rsidRDefault="009F6864" w:rsidP="009F6864">
      <w:pPr>
        <w:pStyle w:val="ListParagraph"/>
        <w:numPr>
          <w:ilvl w:val="0"/>
          <w:numId w:val="3"/>
        </w:numPr>
        <w:spacing w:after="0" w:line="240" w:lineRule="auto"/>
      </w:pPr>
      <w:r>
        <w:t>The Jews of 2000 years ago used these verses to explain what catastrophe that had befallen the Jewish people?</w:t>
      </w:r>
    </w:p>
    <w:p w14:paraId="09E4ED97" w14:textId="731321A7" w:rsidR="009F6864" w:rsidRDefault="009F6864" w:rsidP="009F6864">
      <w:pPr>
        <w:pStyle w:val="ListParagraph"/>
        <w:numPr>
          <w:ilvl w:val="1"/>
          <w:numId w:val="3"/>
        </w:numPr>
        <w:spacing w:after="0" w:line="240" w:lineRule="auto"/>
      </w:pPr>
      <w:r>
        <w:t>The destruction of the Temple</w:t>
      </w:r>
    </w:p>
    <w:p w14:paraId="3524CC2F" w14:textId="749DD06B" w:rsidR="009F6864" w:rsidRDefault="009F6864" w:rsidP="009F6864">
      <w:pPr>
        <w:pStyle w:val="ListParagraph"/>
        <w:numPr>
          <w:ilvl w:val="0"/>
          <w:numId w:val="3"/>
        </w:numPr>
        <w:spacing w:after="0" w:line="240" w:lineRule="auto"/>
      </w:pPr>
      <w:r>
        <w:t>Moses instructs the Israelites to “seek Hashem”. With what should they seek him? (HINT: Think of the Shema!)</w:t>
      </w:r>
    </w:p>
    <w:p w14:paraId="05BDC76A" w14:textId="36BC4BEE" w:rsidR="009F6864" w:rsidRDefault="009F6864" w:rsidP="009F6864">
      <w:pPr>
        <w:pStyle w:val="ListParagraph"/>
        <w:numPr>
          <w:ilvl w:val="1"/>
          <w:numId w:val="3"/>
        </w:numPr>
        <w:spacing w:after="0" w:line="240" w:lineRule="auto"/>
      </w:pPr>
      <w:r>
        <w:t>With all their heart and soul (4:29)</w:t>
      </w:r>
    </w:p>
    <w:p w14:paraId="20ABBC7A" w14:textId="61669949" w:rsidR="009F6864" w:rsidRDefault="009F6864" w:rsidP="009F6864">
      <w:pPr>
        <w:pStyle w:val="ListParagraph"/>
        <w:numPr>
          <w:ilvl w:val="0"/>
          <w:numId w:val="3"/>
        </w:numPr>
        <w:spacing w:after="0" w:line="240" w:lineRule="auto"/>
      </w:pPr>
      <w:r>
        <w:t>This parshah contains the second recitation, in the Torah, of the Ten Commandments. (Chapter 5.). How is this version different than the one in Exodus chapter 20?</w:t>
      </w:r>
    </w:p>
    <w:p w14:paraId="5BF30A6F" w14:textId="191584F7" w:rsidR="009F6864" w:rsidRDefault="009F6864" w:rsidP="009F6864">
      <w:pPr>
        <w:pStyle w:val="ListParagraph"/>
        <w:numPr>
          <w:ilvl w:val="1"/>
          <w:numId w:val="3"/>
        </w:numPr>
        <w:spacing w:after="0" w:line="240" w:lineRule="auto"/>
      </w:pPr>
      <w:r>
        <w:t xml:space="preserve">This version says “SHAMOR et </w:t>
      </w:r>
      <w:proofErr w:type="spellStart"/>
      <w:r>
        <w:t>yom</w:t>
      </w:r>
      <w:proofErr w:type="spellEnd"/>
      <w:r>
        <w:t xml:space="preserve"> ha-Shabbat”</w:t>
      </w:r>
    </w:p>
    <w:p w14:paraId="6D4AE610" w14:textId="2C4391B9" w:rsidR="009F6864" w:rsidRDefault="009F6864" w:rsidP="009F6864">
      <w:pPr>
        <w:pStyle w:val="ListParagraph"/>
        <w:numPr>
          <w:ilvl w:val="0"/>
          <w:numId w:val="3"/>
        </w:numPr>
        <w:spacing w:after="0" w:line="240" w:lineRule="auto"/>
      </w:pPr>
      <w:r>
        <w:t>What is the first commandment?</w:t>
      </w:r>
    </w:p>
    <w:p w14:paraId="4F1FB065" w14:textId="5DEC2F6F" w:rsidR="009F6864" w:rsidRDefault="009F6864" w:rsidP="009F6864">
      <w:pPr>
        <w:pStyle w:val="ListParagraph"/>
        <w:numPr>
          <w:ilvl w:val="1"/>
          <w:numId w:val="3"/>
        </w:numPr>
        <w:spacing w:after="0" w:line="240" w:lineRule="auto"/>
      </w:pPr>
      <w:r>
        <w:t>“I am the Lord – You shall have no other gods besides me.”</w:t>
      </w:r>
    </w:p>
    <w:p w14:paraId="0454EFE3" w14:textId="05577FDE" w:rsidR="009F6864" w:rsidRDefault="009F6864" w:rsidP="009F6864">
      <w:pPr>
        <w:pStyle w:val="ListParagraph"/>
        <w:numPr>
          <w:ilvl w:val="0"/>
          <w:numId w:val="3"/>
        </w:numPr>
        <w:spacing w:after="0" w:line="240" w:lineRule="auto"/>
      </w:pPr>
      <w:r>
        <w:t>According to the second commandment (that forbids idolatry), what will Hashem blame children for?</w:t>
      </w:r>
    </w:p>
    <w:p w14:paraId="58B7100C" w14:textId="681FDF6C" w:rsidR="009F6864" w:rsidRDefault="009F6864" w:rsidP="009F6864">
      <w:pPr>
        <w:pStyle w:val="ListParagraph"/>
        <w:numPr>
          <w:ilvl w:val="1"/>
          <w:numId w:val="3"/>
        </w:numPr>
        <w:spacing w:after="0" w:line="240" w:lineRule="auto"/>
      </w:pPr>
      <w:r>
        <w:t>The sins of their parents</w:t>
      </w:r>
    </w:p>
    <w:p w14:paraId="70CE41B7" w14:textId="6804A3AF" w:rsidR="009F6864" w:rsidRDefault="009F6864" w:rsidP="009F6864">
      <w:pPr>
        <w:pStyle w:val="ListParagraph"/>
        <w:numPr>
          <w:ilvl w:val="0"/>
          <w:numId w:val="3"/>
        </w:numPr>
        <w:spacing w:after="0" w:line="240" w:lineRule="auto"/>
      </w:pPr>
      <w:r>
        <w:t>What reason does the third commandment, as listed in this parshah, give for why we should observe Shabbat?</w:t>
      </w:r>
      <w:r>
        <w:tab/>
      </w:r>
    </w:p>
    <w:p w14:paraId="7B7486A8" w14:textId="7FDFD07B" w:rsidR="009F6864" w:rsidRDefault="009F6864" w:rsidP="009F6864">
      <w:pPr>
        <w:pStyle w:val="ListParagraph"/>
        <w:numPr>
          <w:ilvl w:val="1"/>
          <w:numId w:val="3"/>
        </w:numPr>
        <w:spacing w:after="0" w:line="240" w:lineRule="auto"/>
      </w:pPr>
      <w:proofErr w:type="gramStart"/>
      <w:r>
        <w:t>So</w:t>
      </w:r>
      <w:proofErr w:type="gramEnd"/>
      <w:r>
        <w:t xml:space="preserve"> we will remember that Hashem freed us from Egypt with a mighty hand and an outstretched arm. (5:15.)</w:t>
      </w:r>
    </w:p>
    <w:p w14:paraId="72E4C009" w14:textId="15F89965" w:rsidR="009F6864" w:rsidRDefault="009F6864" w:rsidP="009F6864">
      <w:pPr>
        <w:pStyle w:val="ListParagraph"/>
        <w:numPr>
          <w:ilvl w:val="0"/>
          <w:numId w:val="3"/>
        </w:numPr>
        <w:spacing w:after="0" w:line="240" w:lineRule="auto"/>
      </w:pPr>
      <w:r>
        <w:t>The text does not mention the very different reason given for remembering Shabbat in the first version of the Ten Commandments, in Exodus, which was what?</w:t>
      </w:r>
    </w:p>
    <w:p w14:paraId="09749BA1" w14:textId="7EEB1261" w:rsidR="009F6864" w:rsidRDefault="009F6864" w:rsidP="009F6864">
      <w:pPr>
        <w:pStyle w:val="ListParagraph"/>
        <w:numPr>
          <w:ilvl w:val="1"/>
          <w:numId w:val="3"/>
        </w:numPr>
        <w:spacing w:after="0" w:line="240" w:lineRule="auto"/>
      </w:pPr>
      <w:r>
        <w:lastRenderedPageBreak/>
        <w:t>Hashem rested on the seventh day of creation.</w:t>
      </w:r>
    </w:p>
    <w:p w14:paraId="29E57818" w14:textId="499ED4C2" w:rsidR="009F6864" w:rsidRDefault="009F6864" w:rsidP="009F6864">
      <w:pPr>
        <w:pStyle w:val="ListParagraph"/>
        <w:numPr>
          <w:ilvl w:val="0"/>
          <w:numId w:val="3"/>
        </w:numPr>
        <w:spacing w:after="0" w:line="240" w:lineRule="auto"/>
      </w:pPr>
      <w:r>
        <w:t>When the Ten Commandments are read from the Torah, what happens that is different from when other aliyot of the Torah are read?</w:t>
      </w:r>
    </w:p>
    <w:p w14:paraId="6C695E0E" w14:textId="1546783B" w:rsidR="009F6864" w:rsidRDefault="009F6864" w:rsidP="009F6864">
      <w:pPr>
        <w:pStyle w:val="ListParagraph"/>
        <w:numPr>
          <w:ilvl w:val="1"/>
          <w:numId w:val="3"/>
        </w:numPr>
        <w:spacing w:after="0" w:line="240" w:lineRule="auto"/>
      </w:pPr>
      <w:r>
        <w:t>The congregation stands</w:t>
      </w:r>
    </w:p>
    <w:p w14:paraId="6B9B4613" w14:textId="2E404AF2" w:rsidR="009F6864" w:rsidRDefault="009F6864" w:rsidP="009F6864">
      <w:pPr>
        <w:pStyle w:val="ListParagraph"/>
        <w:numPr>
          <w:ilvl w:val="0"/>
          <w:numId w:val="3"/>
        </w:numPr>
        <w:spacing w:after="0" w:line="240" w:lineRule="auto"/>
      </w:pPr>
      <w:r>
        <w:t>According to this parshah, who inscribed the words of the Ten Commandments onto two tablets?</w:t>
      </w:r>
    </w:p>
    <w:p w14:paraId="428E0ABE" w14:textId="118F195F" w:rsidR="009F6864" w:rsidRDefault="009F6864" w:rsidP="009F6864">
      <w:pPr>
        <w:pStyle w:val="ListParagraph"/>
        <w:numPr>
          <w:ilvl w:val="1"/>
          <w:numId w:val="3"/>
        </w:numPr>
        <w:spacing w:after="0" w:line="240" w:lineRule="auto"/>
      </w:pPr>
      <w:r>
        <w:t>Hashem. (5:19.) (NOT Moses!)</w:t>
      </w:r>
    </w:p>
    <w:p w14:paraId="080EBD8E" w14:textId="5E586ADA" w:rsidR="009F6864" w:rsidRDefault="009F6864" w:rsidP="009F6864">
      <w:pPr>
        <w:pStyle w:val="ListParagraph"/>
        <w:numPr>
          <w:ilvl w:val="0"/>
          <w:numId w:val="3"/>
        </w:numPr>
        <w:spacing w:after="0" w:line="240" w:lineRule="auto"/>
      </w:pPr>
      <w:r>
        <w:t xml:space="preserve">Soon after the Ten Commandments, a famous passage of text appears, one that is said in </w:t>
      </w:r>
      <w:proofErr w:type="gramStart"/>
      <w:r>
        <w:t>all of</w:t>
      </w:r>
      <w:proofErr w:type="gramEnd"/>
      <w:r>
        <w:t xml:space="preserve"> our daily </w:t>
      </w:r>
      <w:proofErr w:type="spellStart"/>
      <w:r>
        <w:t>t’fillot</w:t>
      </w:r>
      <w:proofErr w:type="spellEnd"/>
      <w:r>
        <w:t>! What passage?</w:t>
      </w:r>
    </w:p>
    <w:p w14:paraId="2DD460FE" w14:textId="3C390FD8" w:rsidR="009F6864" w:rsidRDefault="009F6864" w:rsidP="009F6864">
      <w:pPr>
        <w:pStyle w:val="ListParagraph"/>
        <w:numPr>
          <w:ilvl w:val="1"/>
          <w:numId w:val="3"/>
        </w:numPr>
        <w:spacing w:after="0" w:line="240" w:lineRule="auto"/>
      </w:pPr>
      <w:r>
        <w:t xml:space="preserve">The </w:t>
      </w:r>
      <w:proofErr w:type="spellStart"/>
      <w:r>
        <w:t>Sh’ma</w:t>
      </w:r>
      <w:proofErr w:type="spellEnd"/>
      <w:r>
        <w:t xml:space="preserve"> and the </w:t>
      </w:r>
      <w:proofErr w:type="spellStart"/>
      <w:r>
        <w:t>v’Ahavta</w:t>
      </w:r>
      <w:proofErr w:type="spellEnd"/>
      <w:r>
        <w:t>! (</w:t>
      </w:r>
      <w:proofErr w:type="spellStart"/>
      <w:r>
        <w:t>Deut</w:t>
      </w:r>
      <w:proofErr w:type="spellEnd"/>
      <w:r>
        <w:t xml:space="preserve"> 6:4-9)</w:t>
      </w:r>
    </w:p>
    <w:p w14:paraId="49BBB29F" w14:textId="65E48396" w:rsidR="009F6864" w:rsidRDefault="009F6864" w:rsidP="009F6864">
      <w:pPr>
        <w:pStyle w:val="ListParagraph"/>
        <w:numPr>
          <w:ilvl w:val="0"/>
          <w:numId w:val="3"/>
        </w:numPr>
        <w:spacing w:after="0" w:line="240" w:lineRule="auto"/>
      </w:pPr>
      <w:r>
        <w:t xml:space="preserve">From the words of the </w:t>
      </w:r>
      <w:proofErr w:type="spellStart"/>
      <w:r>
        <w:t>Sh’ma</w:t>
      </w:r>
      <w:proofErr w:type="spellEnd"/>
      <w:r>
        <w:t>, we get the origins of which two Jewish ritual objects?</w:t>
      </w:r>
    </w:p>
    <w:p w14:paraId="2C4E9697" w14:textId="7679BF27" w:rsidR="009F6864" w:rsidRDefault="009F6864" w:rsidP="009F6864">
      <w:pPr>
        <w:pStyle w:val="ListParagraph"/>
        <w:numPr>
          <w:ilvl w:val="1"/>
          <w:numId w:val="3"/>
        </w:numPr>
        <w:spacing w:after="0" w:line="240" w:lineRule="auto"/>
      </w:pPr>
      <w:proofErr w:type="spellStart"/>
      <w:r>
        <w:t>T’fillin</w:t>
      </w:r>
      <w:proofErr w:type="spellEnd"/>
      <w:r>
        <w:t xml:space="preserve"> (“bind them as a sign upon your hand, and let them serve as a symbol on your forehead”) and </w:t>
      </w:r>
      <w:proofErr w:type="spellStart"/>
      <w:r>
        <w:t>mezussot</w:t>
      </w:r>
      <w:proofErr w:type="spellEnd"/>
      <w:r>
        <w:t xml:space="preserve"> (“inscribe them on the doorposts of your house, and upon your gates”)</w:t>
      </w:r>
    </w:p>
    <w:p w14:paraId="24DCE5DA" w14:textId="2BECBFCA" w:rsidR="009F6864" w:rsidRDefault="00EB1BEE" w:rsidP="009F6864">
      <w:pPr>
        <w:pStyle w:val="ListParagraph"/>
        <w:numPr>
          <w:ilvl w:val="0"/>
          <w:numId w:val="3"/>
        </w:numPr>
        <w:spacing w:after="0" w:line="240" w:lineRule="auto"/>
      </w:pPr>
      <w:r>
        <w:t>Chapter 6 verse 20 reads: “When, in time to come, your children ask you, ‘What man the decrees, laws, and rules that the Lord our G-d has enjoined upon you?’ You shall say to the children, ‘We were slaves to Pharaoh in Egypt, and the Lord freed us with a mighty hand’.” In addition to being quoted in the story of the Four Children, this verse (and others like it in the Torah) gives us the origin of what practice of the Passover Seder?</w:t>
      </w:r>
    </w:p>
    <w:p w14:paraId="273BB683" w14:textId="612C3EE8" w:rsidR="00EB1BEE" w:rsidRDefault="00EB1BEE" w:rsidP="00EB1BEE">
      <w:pPr>
        <w:pStyle w:val="ListParagraph"/>
        <w:numPr>
          <w:ilvl w:val="1"/>
          <w:numId w:val="3"/>
        </w:numPr>
        <w:spacing w:after="0" w:line="240" w:lineRule="auto"/>
      </w:pPr>
      <w:r>
        <w:t>The telling of the Passover story!</w:t>
      </w:r>
    </w:p>
    <w:p w14:paraId="4548DFF1" w14:textId="46563463" w:rsidR="00EB1BEE" w:rsidRDefault="00EB1BEE" w:rsidP="00EB1BEE">
      <w:pPr>
        <w:pStyle w:val="ListParagraph"/>
        <w:numPr>
          <w:ilvl w:val="0"/>
          <w:numId w:val="3"/>
        </w:numPr>
        <w:spacing w:after="0" w:line="240" w:lineRule="auto"/>
      </w:pPr>
      <w:r>
        <w:t>What is the Hebrew name for that, in the seder (order) of the Passover Seder?</w:t>
      </w:r>
    </w:p>
    <w:p w14:paraId="3ADC90C9" w14:textId="5F88851E" w:rsidR="00EB1BEE" w:rsidRDefault="00EB1BEE" w:rsidP="00EB1BEE">
      <w:pPr>
        <w:pStyle w:val="ListParagraph"/>
        <w:numPr>
          <w:ilvl w:val="1"/>
          <w:numId w:val="3"/>
        </w:numPr>
        <w:spacing w:after="0" w:line="240" w:lineRule="auto"/>
      </w:pPr>
      <w:r>
        <w:t>Maggid</w:t>
      </w:r>
    </w:p>
    <w:sectPr w:rsidR="00EB1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F099B"/>
    <w:multiLevelType w:val="hybridMultilevel"/>
    <w:tmpl w:val="977E4808"/>
    <w:lvl w:ilvl="0" w:tplc="8D30D9F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042145"/>
    <w:multiLevelType w:val="hybridMultilevel"/>
    <w:tmpl w:val="6900BD86"/>
    <w:lvl w:ilvl="0" w:tplc="31F4D67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4312ED"/>
    <w:multiLevelType w:val="hybridMultilevel"/>
    <w:tmpl w:val="CB3A10A8"/>
    <w:lvl w:ilvl="0" w:tplc="E286AF4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926797">
    <w:abstractNumId w:val="2"/>
  </w:num>
  <w:num w:numId="2" w16cid:durableId="1744335260">
    <w:abstractNumId w:val="0"/>
  </w:num>
  <w:num w:numId="3" w16cid:durableId="1990858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1E"/>
    <w:rsid w:val="000A1E43"/>
    <w:rsid w:val="000C003F"/>
    <w:rsid w:val="0016575F"/>
    <w:rsid w:val="00182839"/>
    <w:rsid w:val="002126E8"/>
    <w:rsid w:val="004951C2"/>
    <w:rsid w:val="005A3BC8"/>
    <w:rsid w:val="005F7A3B"/>
    <w:rsid w:val="00632486"/>
    <w:rsid w:val="00704637"/>
    <w:rsid w:val="0072074C"/>
    <w:rsid w:val="00763CFF"/>
    <w:rsid w:val="007751BD"/>
    <w:rsid w:val="00795197"/>
    <w:rsid w:val="009B2CAD"/>
    <w:rsid w:val="009F6864"/>
    <w:rsid w:val="00A51424"/>
    <w:rsid w:val="00AA25F4"/>
    <w:rsid w:val="00BE17C9"/>
    <w:rsid w:val="00C53F76"/>
    <w:rsid w:val="00D9367D"/>
    <w:rsid w:val="00E136A1"/>
    <w:rsid w:val="00E6131E"/>
    <w:rsid w:val="00EB1BEE"/>
    <w:rsid w:val="00F1421A"/>
    <w:rsid w:val="00FE0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B57E43"/>
  <w15:chartTrackingRefBased/>
  <w15:docId w15:val="{6C647C85-9EB2-FB48-BF2F-A6ED6F39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3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3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3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3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3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3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3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3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31E"/>
    <w:rPr>
      <w:rFonts w:eastAsiaTheme="majorEastAsia" w:cstheme="majorBidi"/>
      <w:color w:val="272727" w:themeColor="text1" w:themeTint="D8"/>
    </w:rPr>
  </w:style>
  <w:style w:type="paragraph" w:styleId="Title">
    <w:name w:val="Title"/>
    <w:basedOn w:val="Normal"/>
    <w:next w:val="Normal"/>
    <w:link w:val="TitleChar"/>
    <w:uiPriority w:val="10"/>
    <w:qFormat/>
    <w:rsid w:val="00E61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31E"/>
    <w:pPr>
      <w:spacing w:before="160"/>
      <w:jc w:val="center"/>
    </w:pPr>
    <w:rPr>
      <w:i/>
      <w:iCs/>
      <w:color w:val="404040" w:themeColor="text1" w:themeTint="BF"/>
    </w:rPr>
  </w:style>
  <w:style w:type="character" w:customStyle="1" w:styleId="QuoteChar">
    <w:name w:val="Quote Char"/>
    <w:basedOn w:val="DefaultParagraphFont"/>
    <w:link w:val="Quote"/>
    <w:uiPriority w:val="29"/>
    <w:rsid w:val="00E6131E"/>
    <w:rPr>
      <w:i/>
      <w:iCs/>
      <w:color w:val="404040" w:themeColor="text1" w:themeTint="BF"/>
    </w:rPr>
  </w:style>
  <w:style w:type="paragraph" w:styleId="ListParagraph">
    <w:name w:val="List Paragraph"/>
    <w:basedOn w:val="Normal"/>
    <w:uiPriority w:val="34"/>
    <w:qFormat/>
    <w:rsid w:val="00E6131E"/>
    <w:pPr>
      <w:ind w:left="720"/>
      <w:contextualSpacing/>
    </w:pPr>
  </w:style>
  <w:style w:type="character" w:styleId="IntenseEmphasis">
    <w:name w:val="Intense Emphasis"/>
    <w:basedOn w:val="DefaultParagraphFont"/>
    <w:uiPriority w:val="21"/>
    <w:qFormat/>
    <w:rsid w:val="00E6131E"/>
    <w:rPr>
      <w:i/>
      <w:iCs/>
      <w:color w:val="0F4761" w:themeColor="accent1" w:themeShade="BF"/>
    </w:rPr>
  </w:style>
  <w:style w:type="paragraph" w:styleId="IntenseQuote">
    <w:name w:val="Intense Quote"/>
    <w:basedOn w:val="Normal"/>
    <w:next w:val="Normal"/>
    <w:link w:val="IntenseQuoteChar"/>
    <w:uiPriority w:val="30"/>
    <w:qFormat/>
    <w:rsid w:val="00E61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31E"/>
    <w:rPr>
      <w:i/>
      <w:iCs/>
      <w:color w:val="0F4761" w:themeColor="accent1" w:themeShade="BF"/>
    </w:rPr>
  </w:style>
  <w:style w:type="character" w:styleId="IntenseReference">
    <w:name w:val="Intense Reference"/>
    <w:basedOn w:val="DefaultParagraphFont"/>
    <w:uiPriority w:val="32"/>
    <w:qFormat/>
    <w:rsid w:val="00E613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Edelglass</dc:creator>
  <cp:keywords/>
  <dc:description/>
  <cp:lastModifiedBy>Josh Edelglass</cp:lastModifiedBy>
  <cp:revision>3</cp:revision>
  <dcterms:created xsi:type="dcterms:W3CDTF">2025-06-07T03:26:00Z</dcterms:created>
  <dcterms:modified xsi:type="dcterms:W3CDTF">2025-06-07T03:39:00Z</dcterms:modified>
</cp:coreProperties>
</file>